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48E" w:rsidRDefault="000F56F4" w:rsidP="00B0430B">
      <w:pPr>
        <w:pStyle w:val="Smal"/>
        <w:sectPr w:rsidR="00F9748E" w:rsidSect="00327CB0">
          <w:headerReference w:type="default" r:id="rId7"/>
          <w:footerReference w:type="default" r:id="rId8"/>
          <w:type w:val="continuous"/>
          <w:pgSz w:w="11906" w:h="16838" w:code="9"/>
          <w:pgMar w:top="567" w:right="2268" w:bottom="1985" w:left="2268" w:header="567" w:footer="567" w:gutter="0"/>
          <w:cols w:space="720"/>
          <w:formProt w:val="0"/>
        </w:sectPr>
      </w:pPr>
      <w:bookmarkStart w:id="3" w:name="_GoBack"/>
      <w:bookmarkEnd w:id="3"/>
      <w:r>
        <w:rPr>
          <w:noProof/>
        </w:rPr>
        <w:drawing>
          <wp:anchor distT="0" distB="0" distL="114300" distR="114300" simplePos="0" relativeHeight="251657728" behindDoc="0" locked="1" layoutInCell="1" allowOverlap="1">
            <wp:simplePos x="0" y="0"/>
            <wp:positionH relativeFrom="page">
              <wp:posOffset>359410</wp:posOffset>
            </wp:positionH>
            <wp:positionV relativeFrom="page">
              <wp:posOffset>287655</wp:posOffset>
            </wp:positionV>
            <wp:extent cx="2531110" cy="724535"/>
            <wp:effectExtent l="0" t="0" r="2540" b="0"/>
            <wp:wrapNone/>
            <wp:docPr id="64" name="Bild 64" descr="MSB_logotyp_svart_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SB_logotyp_svart_la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111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48E" w:rsidRPr="00F9748E" w:rsidRDefault="00F9748E" w:rsidP="00B0430B">
      <w:pPr>
        <w:pStyle w:val="Smal"/>
      </w:pPr>
    </w:p>
    <w:tbl>
      <w:tblPr>
        <w:tblW w:w="10303" w:type="dxa"/>
        <w:tblInd w:w="-1064" w:type="dxa"/>
        <w:tblLayout w:type="fixed"/>
        <w:tblCellMar>
          <w:left w:w="70" w:type="dxa"/>
          <w:right w:w="70" w:type="dxa"/>
        </w:tblCellMar>
        <w:tblLook w:val="0000" w:firstRow="0" w:lastRow="0" w:firstColumn="0" w:lastColumn="0" w:noHBand="0" w:noVBand="0"/>
      </w:tblPr>
      <w:tblGrid>
        <w:gridCol w:w="5320"/>
        <w:gridCol w:w="4983"/>
      </w:tblGrid>
      <w:tr w:rsidR="007E182D" w:rsidRPr="008E5841" w:rsidTr="00BB0990">
        <w:trPr>
          <w:cantSplit/>
          <w:trHeight w:hRule="exact" w:val="1814"/>
        </w:trPr>
        <w:tc>
          <w:tcPr>
            <w:tcW w:w="5320" w:type="dxa"/>
          </w:tcPr>
          <w:p w:rsidR="007E182D" w:rsidRDefault="007E182D" w:rsidP="00E90BA3">
            <w:pPr>
              <w:pStyle w:val="Flttext"/>
            </w:pPr>
          </w:p>
          <w:p w:rsidR="00E90BA3" w:rsidRPr="00E90BA3" w:rsidRDefault="00E90BA3" w:rsidP="00E90BA3">
            <w:pPr>
              <w:pStyle w:val="Flttext"/>
              <w:rPr>
                <w:lang w:val="en-US"/>
              </w:rPr>
            </w:pPr>
            <w:r w:rsidRPr="00E90BA3">
              <w:rPr>
                <w:lang w:val="en-US"/>
              </w:rPr>
              <w:t>SMO</w:t>
            </w:r>
          </w:p>
          <w:p w:rsidR="00E90BA3" w:rsidRPr="00E90BA3" w:rsidRDefault="00E90BA3" w:rsidP="00E90BA3">
            <w:pPr>
              <w:pStyle w:val="Flttext"/>
              <w:rPr>
                <w:lang w:val="en-US"/>
              </w:rPr>
            </w:pPr>
            <w:r w:rsidRPr="00E90BA3">
              <w:rPr>
                <w:lang w:val="en-US"/>
              </w:rPr>
              <w:t>Carina Nordin</w:t>
            </w:r>
          </w:p>
          <w:p w:rsidR="00E90BA3" w:rsidRPr="00E90BA3" w:rsidRDefault="00E90BA3" w:rsidP="00E90BA3">
            <w:pPr>
              <w:pStyle w:val="Flttext"/>
              <w:rPr>
                <w:lang w:val="en-US"/>
              </w:rPr>
            </w:pPr>
            <w:r w:rsidRPr="00E90BA3">
              <w:rPr>
                <w:lang w:val="en-US"/>
              </w:rPr>
              <w:t>2224</w:t>
            </w:r>
          </w:p>
          <w:p w:rsidR="00E90BA3" w:rsidRPr="00E90BA3" w:rsidRDefault="00E90BA3" w:rsidP="00E90BA3">
            <w:pPr>
              <w:pStyle w:val="Flttext"/>
              <w:rPr>
                <w:lang w:val="en-US"/>
              </w:rPr>
            </w:pPr>
            <w:r w:rsidRPr="00E90BA3">
              <w:rPr>
                <w:lang w:val="en-US"/>
              </w:rPr>
              <w:t>carina.nordin@msb.se</w:t>
            </w:r>
            <w:bookmarkStart w:id="4" w:name="HandlUppg"/>
            <w:bookmarkEnd w:id="4"/>
          </w:p>
        </w:tc>
        <w:tc>
          <w:tcPr>
            <w:tcW w:w="4983" w:type="dxa"/>
          </w:tcPr>
          <w:p w:rsidR="007E182D" w:rsidRPr="00E90BA3" w:rsidRDefault="007E182D" w:rsidP="007E182D">
            <w:pPr>
              <w:pStyle w:val="Flttext"/>
              <w:rPr>
                <w:lang w:val="en-US"/>
              </w:rPr>
            </w:pPr>
          </w:p>
        </w:tc>
      </w:tr>
    </w:tbl>
    <w:p w:rsidR="005953B1" w:rsidRDefault="00BC06A7" w:rsidP="004A2197">
      <w:pPr>
        <w:pStyle w:val="Rubrik1"/>
      </w:pPr>
      <w:r>
        <w:fldChar w:fldCharType="begin"/>
      </w:r>
      <w:r>
        <w:instrText xml:space="preserve"> MACROBUTTON Rubrik </w:instrText>
      </w:r>
      <w:r>
        <w:fldChar w:fldCharType="end"/>
      </w:r>
      <w:r>
        <w:fldChar w:fldCharType="begin"/>
      </w:r>
      <w:r>
        <w:instrText xml:space="preserve"> MACROBUTTON  Rubrik </w:instrText>
      </w:r>
      <w:r>
        <w:fldChar w:fldCharType="end"/>
      </w:r>
    </w:p>
    <w:p w:rsidR="00E90BA3" w:rsidRDefault="00E90BA3" w:rsidP="00E90BA3">
      <w:pPr>
        <w:pStyle w:val="Rubrik1"/>
      </w:pPr>
      <w:bookmarkStart w:id="5" w:name="_Toc328690310"/>
      <w:r>
        <w:t>Checklista –</w:t>
      </w:r>
      <w:r w:rsidRPr="00AA686B">
        <w:t xml:space="preserve"> LIA</w:t>
      </w:r>
      <w:r>
        <w:t xml:space="preserve"> – </w:t>
      </w:r>
      <w:r w:rsidRPr="00AA686B">
        <w:t>2 veckor termin 1</w:t>
      </w:r>
      <w:bookmarkEnd w:id="5"/>
    </w:p>
    <w:p w:rsidR="00E90BA3" w:rsidRPr="00AA686B" w:rsidRDefault="00E90BA3" w:rsidP="00E90BA3">
      <w:pPr>
        <w:pStyle w:val="Brdtext"/>
        <w:rPr>
          <w:b/>
        </w:rPr>
      </w:pPr>
      <w:r w:rsidRPr="00AA686B">
        <w:rPr>
          <w:b/>
        </w:rPr>
        <w:t>Kurs: Yrkesroll i kommunalt säkerhets- och räddningsarbete</w:t>
      </w:r>
    </w:p>
    <w:p w:rsidR="00E90BA3" w:rsidRDefault="00E90BA3" w:rsidP="00E90BA3">
      <w:pPr>
        <w:pStyle w:val="Brdtext"/>
      </w:pPr>
      <w:r w:rsidRPr="00AA686B">
        <w:t xml:space="preserve">Under första terminen, i kursen Yrkesroll i kommunalt säkerhets- och räddningsarbete, på utbildningen Skydd mot olyckor ska den studerande, under två veckor, följa verksamheten på en räddningstjänst. Den studerande har påbörjat sin utbildning två veckor tidigare, vilket gör att det </w:t>
      </w:r>
      <w:r w:rsidRPr="00026613">
        <w:t>inte</w:t>
      </w:r>
      <w:r w:rsidRPr="00AA686B">
        <w:t xml:space="preserve"> kan förutsättas att kunskaper finns gällande metod</w:t>
      </w:r>
      <w:r>
        <w:t xml:space="preserve"> </w:t>
      </w:r>
      <w:r w:rsidRPr="00AA686B">
        <w:t>&amp;</w:t>
      </w:r>
      <w:r>
        <w:t xml:space="preserve"> </w:t>
      </w:r>
      <w:r w:rsidRPr="00AA686B">
        <w:t>teknik, räddningstjänstens organisation och arbetsuppgifter, utrustning och verktygskunskap m.m. Syftet med deras LIA är att den studerande ska få en grundläggande insyn i hur räddningstjänstens verksamhet fungerar och bedrivs.</w:t>
      </w:r>
    </w:p>
    <w:p w:rsidR="00E90BA3" w:rsidRPr="00AA686B" w:rsidRDefault="00E90BA3" w:rsidP="00E90BA3">
      <w:pPr>
        <w:pStyle w:val="Brdtext"/>
        <w:rPr>
          <w:b/>
        </w:rPr>
      </w:pPr>
      <w:r w:rsidRPr="008A58DD">
        <w:rPr>
          <w:b/>
        </w:rPr>
        <w:t>Under LIA skall den studerande:</w:t>
      </w:r>
    </w:p>
    <w:p w:rsidR="00E90BA3" w:rsidRPr="008A58DD" w:rsidRDefault="00E90BA3" w:rsidP="00E90BA3">
      <w:pPr>
        <w:pStyle w:val="Brdtext"/>
        <w:numPr>
          <w:ilvl w:val="0"/>
          <w:numId w:val="12"/>
        </w:numPr>
      </w:pPr>
      <w:r w:rsidRPr="008A58DD">
        <w:t>Få inblick i det arbete som bedrivs av räddningstjänsten - ur både ett förebyggande och ett operativt perspektiv.</w:t>
      </w:r>
    </w:p>
    <w:p w:rsidR="00E90BA3" w:rsidRPr="008A58DD" w:rsidRDefault="00E90BA3" w:rsidP="00E90BA3">
      <w:pPr>
        <w:pStyle w:val="Brdtext"/>
        <w:numPr>
          <w:ilvl w:val="0"/>
          <w:numId w:val="12"/>
        </w:numPr>
      </w:pPr>
      <w:r w:rsidRPr="008A58DD">
        <w:t xml:space="preserve">Få tillfälle </w:t>
      </w:r>
      <w:r>
        <w:t>reflektera</w:t>
      </w:r>
      <w:r w:rsidRPr="008A58DD">
        <w:t xml:space="preserve"> över: </w:t>
      </w:r>
    </w:p>
    <w:p w:rsidR="00E90BA3" w:rsidRPr="008A58DD" w:rsidRDefault="00E90BA3" w:rsidP="00E90BA3">
      <w:pPr>
        <w:pStyle w:val="Brdtext"/>
        <w:numPr>
          <w:ilvl w:val="1"/>
          <w:numId w:val="12"/>
        </w:numPr>
      </w:pPr>
      <w:r w:rsidRPr="008A58DD">
        <w:t>Vi</w:t>
      </w:r>
      <w:r>
        <w:t>ll jag arbeta inom detta område?</w:t>
      </w:r>
    </w:p>
    <w:p w:rsidR="00E90BA3" w:rsidRPr="008A58DD" w:rsidRDefault="00E90BA3" w:rsidP="00E90BA3">
      <w:pPr>
        <w:pStyle w:val="Brdtext"/>
        <w:numPr>
          <w:ilvl w:val="1"/>
          <w:numId w:val="12"/>
        </w:numPr>
      </w:pPr>
      <w:r w:rsidRPr="008A58DD">
        <w:t>Får jag ut det jag vil</w:t>
      </w:r>
      <w:r>
        <w:t>l från denna typ av arbetsplats?</w:t>
      </w:r>
    </w:p>
    <w:p w:rsidR="00E90BA3" w:rsidRPr="008A58DD" w:rsidRDefault="00E90BA3" w:rsidP="00E90BA3">
      <w:pPr>
        <w:pStyle w:val="Brdtext"/>
        <w:numPr>
          <w:ilvl w:val="1"/>
          <w:numId w:val="12"/>
        </w:numPr>
      </w:pPr>
      <w:r w:rsidRPr="008A58DD">
        <w:t>Pas</w:t>
      </w:r>
      <w:r>
        <w:t>sar jag för denna typ av arbete?</w:t>
      </w:r>
    </w:p>
    <w:p w:rsidR="00E90BA3" w:rsidRDefault="00E90BA3" w:rsidP="00E90BA3">
      <w:pPr>
        <w:pStyle w:val="Brdtext"/>
        <w:numPr>
          <w:ilvl w:val="1"/>
          <w:numId w:val="12"/>
        </w:numPr>
      </w:pPr>
      <w:r w:rsidRPr="008A58DD">
        <w:t>Vad behöver jag kunna för att arbeta i d</w:t>
      </w:r>
      <w:r>
        <w:t>enna typ av verksamhet?</w:t>
      </w:r>
    </w:p>
    <w:p w:rsidR="00E90BA3" w:rsidRDefault="00E90BA3" w:rsidP="00E90BA3">
      <w:pPr>
        <w:pStyle w:val="Brdtext"/>
        <w:numPr>
          <w:ilvl w:val="1"/>
          <w:numId w:val="12"/>
        </w:numPr>
      </w:pPr>
      <w:r w:rsidRPr="008A58DD">
        <w:t>Hur ska jag uppnå mitt mål</w:t>
      </w:r>
      <w:r>
        <w:t xml:space="preserve"> med utbildningen?</w:t>
      </w:r>
    </w:p>
    <w:p w:rsidR="0000276D" w:rsidRDefault="0000276D" w:rsidP="0000276D">
      <w:pPr>
        <w:pStyle w:val="Brdtext"/>
        <w:numPr>
          <w:ilvl w:val="0"/>
          <w:numId w:val="13"/>
        </w:numPr>
      </w:pPr>
      <w:r>
        <w:t>Få muntlig återkoppling från handledare på utvecklingsområden för att öka möjligheten till anställning efter utbildningen.</w:t>
      </w:r>
    </w:p>
    <w:p w:rsidR="00E90BA3" w:rsidRDefault="00E90BA3" w:rsidP="00E90BA3">
      <w:pPr>
        <w:pStyle w:val="Brdtext"/>
      </w:pPr>
      <w:r w:rsidRPr="002636F9">
        <w:t>Den studerande ska vara aktivt deltagande under sin LIA. Med aktivt deltagande menas här inte uteslutande fysiskt deltagande.</w:t>
      </w:r>
    </w:p>
    <w:p w:rsidR="00E90BA3" w:rsidRPr="002636F9" w:rsidRDefault="00E90BA3" w:rsidP="00E90BA3">
      <w:pPr>
        <w:pStyle w:val="Brdtext"/>
        <w:rPr>
          <w:b/>
        </w:rPr>
      </w:pPr>
      <w:r w:rsidRPr="002636F9">
        <w:rPr>
          <w:b/>
        </w:rPr>
        <w:t>Exempel på moment som kan ses som relevanta för den studerande</w:t>
      </w:r>
    </w:p>
    <w:p w:rsidR="00E90BA3" w:rsidRDefault="00E90BA3" w:rsidP="00E90BA3">
      <w:pPr>
        <w:pStyle w:val="Brdtext"/>
      </w:pPr>
      <w:r w:rsidRPr="002636F9">
        <w:t xml:space="preserve">Vi ser gärna att den studerande får inblick i exempelvis nedanstående moment. Detta görs på en grundläggande nivå. </w:t>
      </w:r>
      <w:r>
        <w:t>R</w:t>
      </w:r>
      <w:r w:rsidRPr="002636F9">
        <w:t>äddningstjänst</w:t>
      </w:r>
      <w:r>
        <w:t>en</w:t>
      </w:r>
      <w:r w:rsidRPr="002636F9">
        <w:t xml:space="preserve"> har även andra </w:t>
      </w:r>
      <w:r w:rsidRPr="002636F9">
        <w:lastRenderedPageBreak/>
        <w:t xml:space="preserve">relevanta moment som den studerande </w:t>
      </w:r>
      <w:r>
        <w:t>kan titta</w:t>
      </w:r>
      <w:r w:rsidRPr="002636F9">
        <w:t xml:space="preserve"> på. MBS:s önskan är att den studerande är på</w:t>
      </w:r>
      <w:r>
        <w:t xml:space="preserve"> räddningstjänsten under </w:t>
      </w:r>
      <w:r w:rsidRPr="00962C23">
        <w:t>dagtid</w:t>
      </w:r>
      <w:r>
        <w:t xml:space="preserve">, men eftersom olika räddningstjänster har olika förutsättningar så är också andra lösningar godtagbara. </w:t>
      </w:r>
    </w:p>
    <w:p w:rsidR="0000276D" w:rsidRDefault="0000276D" w:rsidP="0000276D">
      <w:pPr>
        <w:pStyle w:val="Brdtext"/>
      </w:pPr>
      <w:r>
        <w:t xml:space="preserve">Förutom nedanstående lista har några moment tagits fram efter diskussion med räddningstjänstens LIA-handledare. De punkterna </w:t>
      </w:r>
      <w:r w:rsidRPr="00F70BE8">
        <w:rPr>
          <w:b/>
          <w:u w:val="single"/>
        </w:rPr>
        <w:t>rekommenderas att</w:t>
      </w:r>
      <w:r>
        <w:t xml:space="preserve"> </w:t>
      </w:r>
      <w:r w:rsidRPr="00F70BE8">
        <w:rPr>
          <w:b/>
          <w:u w:val="single"/>
        </w:rPr>
        <w:t>genomföra</w:t>
      </w:r>
      <w:r>
        <w:t>, att de studerande får prova på;</w:t>
      </w:r>
    </w:p>
    <w:p w:rsidR="0000276D" w:rsidRDefault="0000276D" w:rsidP="0000276D">
      <w:pPr>
        <w:pStyle w:val="Brdtext"/>
        <w:numPr>
          <w:ilvl w:val="0"/>
          <w:numId w:val="14"/>
        </w:numPr>
      </w:pPr>
      <w:r>
        <w:t>Förebyggande brandskyddsarbete, tillsyn</w:t>
      </w:r>
    </w:p>
    <w:p w:rsidR="0000276D" w:rsidRDefault="0000276D" w:rsidP="0000276D">
      <w:pPr>
        <w:pStyle w:val="Brdtext"/>
        <w:numPr>
          <w:ilvl w:val="0"/>
          <w:numId w:val="14"/>
        </w:numPr>
      </w:pPr>
      <w:r>
        <w:t>Extern utbildning</w:t>
      </w:r>
    </w:p>
    <w:p w:rsidR="0000276D" w:rsidRDefault="0000276D" w:rsidP="0000276D">
      <w:pPr>
        <w:pStyle w:val="Brdtext"/>
        <w:numPr>
          <w:ilvl w:val="0"/>
          <w:numId w:val="14"/>
        </w:numPr>
      </w:pPr>
      <w:r>
        <w:t>Höjdtest</w:t>
      </w:r>
    </w:p>
    <w:p w:rsidR="0000276D" w:rsidRDefault="0000276D" w:rsidP="0000276D">
      <w:pPr>
        <w:pStyle w:val="Brdtext"/>
        <w:numPr>
          <w:ilvl w:val="0"/>
          <w:numId w:val="14"/>
        </w:numPr>
      </w:pPr>
      <w:r>
        <w:t>De fysiska anställningstesterna som används</w:t>
      </w:r>
    </w:p>
    <w:p w:rsidR="0000276D" w:rsidRDefault="0000276D" w:rsidP="0000276D">
      <w:pPr>
        <w:pStyle w:val="Brdtext"/>
        <w:numPr>
          <w:ilvl w:val="0"/>
          <w:numId w:val="14"/>
        </w:numPr>
      </w:pPr>
      <w:r>
        <w:t>Lättare klaustrofobitest (rökdykning)</w:t>
      </w:r>
    </w:p>
    <w:p w:rsidR="00E90BA3" w:rsidRDefault="00E90BA3" w:rsidP="00E90BA3">
      <w:pPr>
        <w:pStyle w:val="Brdtext"/>
      </w:pPr>
    </w:p>
    <w:tbl>
      <w:tblPr>
        <w:tblStyle w:val="Moderntabell"/>
        <w:tblW w:w="0" w:type="auto"/>
        <w:tblLook w:val="04A0" w:firstRow="1" w:lastRow="0" w:firstColumn="1" w:lastColumn="0" w:noHBand="0" w:noVBand="1"/>
      </w:tblPr>
      <w:tblGrid>
        <w:gridCol w:w="7370"/>
      </w:tblGrid>
      <w:tr w:rsidR="00E90BA3" w:rsidRPr="002636F9" w:rsidTr="00CE0E77">
        <w:trPr>
          <w:cnfStyle w:val="100000000000" w:firstRow="1" w:lastRow="0" w:firstColumn="0" w:lastColumn="0" w:oddVBand="0" w:evenVBand="0" w:oddHBand="0" w:evenHBand="0" w:firstRowFirstColumn="0" w:firstRowLastColumn="0" w:lastRowFirstColumn="0" w:lastRowLastColumn="0"/>
          <w:trHeight w:val="300"/>
        </w:trPr>
        <w:tc>
          <w:tcPr>
            <w:tcW w:w="7700" w:type="dxa"/>
            <w:noWrap/>
            <w:hideMark/>
          </w:tcPr>
          <w:p w:rsidR="00E90BA3" w:rsidRPr="002636F9" w:rsidRDefault="00E90BA3" w:rsidP="00CE0E77">
            <w:pPr>
              <w:pStyle w:val="Brdtext"/>
              <w:ind w:left="360"/>
            </w:pPr>
            <w:r>
              <w:t>Före</w:t>
            </w:r>
          </w:p>
        </w:tc>
      </w:tr>
      <w:tr w:rsidR="00E90BA3" w:rsidRPr="002636F9" w:rsidTr="00CE0E77">
        <w:trPr>
          <w:cnfStyle w:val="000000100000" w:firstRow="0" w:lastRow="0" w:firstColumn="0" w:lastColumn="0" w:oddVBand="0" w:evenVBand="0" w:oddHBand="1" w:evenHBand="0" w:firstRowFirstColumn="0" w:firstRowLastColumn="0" w:lastRowFirstColumn="0" w:lastRowLastColumn="0"/>
          <w:trHeight w:val="300"/>
        </w:trPr>
        <w:tc>
          <w:tcPr>
            <w:tcW w:w="7700" w:type="dxa"/>
            <w:noWrap/>
            <w:hideMark/>
          </w:tcPr>
          <w:p w:rsidR="00E90BA3" w:rsidRPr="002636F9" w:rsidRDefault="00E90BA3" w:rsidP="00E90BA3">
            <w:pPr>
              <w:pStyle w:val="Brdtext"/>
              <w:numPr>
                <w:ilvl w:val="0"/>
                <w:numId w:val="12"/>
              </w:numPr>
            </w:pPr>
            <w:r w:rsidRPr="002636F9">
              <w:t>Nyanställningsförfarande på räddningstjänst</w:t>
            </w:r>
            <w:r>
              <w:t>en</w:t>
            </w:r>
            <w:r w:rsidRPr="002636F9">
              <w:t>. (ex. utlysning av ledig tjänst, intervju och fysiska anställningstester preparandutbildning mångfald)</w:t>
            </w:r>
          </w:p>
        </w:tc>
      </w:tr>
      <w:tr w:rsidR="00E90BA3" w:rsidRPr="002636F9" w:rsidTr="00CE0E77">
        <w:trPr>
          <w:cnfStyle w:val="000000010000" w:firstRow="0" w:lastRow="0" w:firstColumn="0" w:lastColumn="0" w:oddVBand="0" w:evenVBand="0" w:oddHBand="0" w:evenHBand="1" w:firstRowFirstColumn="0" w:firstRowLastColumn="0" w:lastRowFirstColumn="0" w:lastRowLastColumn="0"/>
          <w:trHeight w:val="300"/>
        </w:trPr>
        <w:tc>
          <w:tcPr>
            <w:tcW w:w="7700" w:type="dxa"/>
            <w:noWrap/>
            <w:hideMark/>
          </w:tcPr>
          <w:p w:rsidR="00E90BA3" w:rsidRPr="002636F9" w:rsidRDefault="00E90BA3" w:rsidP="00E90BA3">
            <w:pPr>
              <w:pStyle w:val="Brdtext"/>
              <w:numPr>
                <w:ilvl w:val="0"/>
                <w:numId w:val="12"/>
              </w:numPr>
            </w:pPr>
            <w:r w:rsidRPr="002636F9">
              <w:t>Beskrivning av vilka olika arbetsuppgifter en nyanställd med SMO-utbildning kan få/tänkas få.</w:t>
            </w:r>
          </w:p>
        </w:tc>
      </w:tr>
      <w:tr w:rsidR="00E90BA3" w:rsidRPr="002636F9" w:rsidTr="00CE0E77">
        <w:trPr>
          <w:cnfStyle w:val="000000100000" w:firstRow="0" w:lastRow="0" w:firstColumn="0" w:lastColumn="0" w:oddVBand="0" w:evenVBand="0" w:oddHBand="1" w:evenHBand="0" w:firstRowFirstColumn="0" w:firstRowLastColumn="0" w:lastRowFirstColumn="0" w:lastRowLastColumn="0"/>
          <w:trHeight w:val="300"/>
        </w:trPr>
        <w:tc>
          <w:tcPr>
            <w:tcW w:w="7700" w:type="dxa"/>
            <w:noWrap/>
          </w:tcPr>
          <w:p w:rsidR="00E90BA3" w:rsidRPr="002636F9" w:rsidRDefault="00E90BA3" w:rsidP="00CE0E77">
            <w:pPr>
              <w:pStyle w:val="Brdtext"/>
              <w:ind w:left="360"/>
            </w:pPr>
          </w:p>
        </w:tc>
      </w:tr>
      <w:tr w:rsidR="00E90BA3" w:rsidRPr="002636F9" w:rsidTr="00CE0E77">
        <w:trPr>
          <w:cnfStyle w:val="000000010000" w:firstRow="0" w:lastRow="0" w:firstColumn="0" w:lastColumn="0" w:oddVBand="0" w:evenVBand="0" w:oddHBand="0" w:evenHBand="1" w:firstRowFirstColumn="0" w:firstRowLastColumn="0" w:lastRowFirstColumn="0" w:lastRowLastColumn="0"/>
          <w:trHeight w:val="300"/>
        </w:trPr>
        <w:tc>
          <w:tcPr>
            <w:tcW w:w="7700" w:type="dxa"/>
            <w:noWrap/>
          </w:tcPr>
          <w:p w:rsidR="00E90BA3" w:rsidRPr="002636F9" w:rsidRDefault="00E90BA3" w:rsidP="00E90BA3">
            <w:pPr>
              <w:pStyle w:val="Brdtext"/>
              <w:numPr>
                <w:ilvl w:val="0"/>
                <w:numId w:val="12"/>
              </w:numPr>
            </w:pPr>
            <w:r w:rsidRPr="002636F9">
              <w:t>Räddningstjänstorganisation. (ex.</w:t>
            </w:r>
            <w:r>
              <w:t xml:space="preserve"> </w:t>
            </w:r>
            <w:r w:rsidRPr="002636F9">
              <w:t>var räddningstjänsten finns i kommunens organisation - Hur förbundet är uppbyggt - Hur organisationen ser ut från räddningschefen och nedåt i organisationen.)</w:t>
            </w:r>
          </w:p>
        </w:tc>
      </w:tr>
      <w:tr w:rsidR="00E90BA3" w:rsidRPr="002636F9" w:rsidTr="00CE0E77">
        <w:trPr>
          <w:cnfStyle w:val="000000100000" w:firstRow="0" w:lastRow="0" w:firstColumn="0" w:lastColumn="0" w:oddVBand="0" w:evenVBand="0" w:oddHBand="1" w:evenHBand="0" w:firstRowFirstColumn="0" w:firstRowLastColumn="0" w:lastRowFirstColumn="0" w:lastRowLastColumn="0"/>
          <w:trHeight w:val="300"/>
        </w:trPr>
        <w:tc>
          <w:tcPr>
            <w:tcW w:w="7700" w:type="dxa"/>
            <w:noWrap/>
          </w:tcPr>
          <w:p w:rsidR="00E90BA3" w:rsidRPr="002636F9" w:rsidRDefault="00E90BA3" w:rsidP="00E90BA3">
            <w:pPr>
              <w:pStyle w:val="Brdtext"/>
              <w:numPr>
                <w:ilvl w:val="0"/>
                <w:numId w:val="12"/>
              </w:numPr>
            </w:pPr>
            <w:r w:rsidRPr="002636F9">
              <w:t>Räddningstjänstens policydokument. (ex. mångfald, mål, visioner, värdegrund, miljö, sociala medier, uppträdande)</w:t>
            </w:r>
          </w:p>
        </w:tc>
      </w:tr>
      <w:tr w:rsidR="00E90BA3" w:rsidRPr="002636F9" w:rsidTr="00CE0E77">
        <w:trPr>
          <w:cnfStyle w:val="000000010000" w:firstRow="0" w:lastRow="0" w:firstColumn="0" w:lastColumn="0" w:oddVBand="0" w:evenVBand="0" w:oddHBand="0" w:evenHBand="1" w:firstRowFirstColumn="0" w:firstRowLastColumn="0" w:lastRowFirstColumn="0" w:lastRowLastColumn="0"/>
          <w:trHeight w:val="300"/>
        </w:trPr>
        <w:tc>
          <w:tcPr>
            <w:tcW w:w="7700" w:type="dxa"/>
            <w:noWrap/>
          </w:tcPr>
          <w:p w:rsidR="00E90BA3" w:rsidRPr="002636F9" w:rsidRDefault="00E90BA3" w:rsidP="00CE0E77">
            <w:pPr>
              <w:pStyle w:val="Brdtext"/>
              <w:ind w:left="360"/>
            </w:pPr>
          </w:p>
        </w:tc>
      </w:tr>
      <w:tr w:rsidR="00E90BA3" w:rsidRPr="002636F9" w:rsidTr="00CE0E77">
        <w:trPr>
          <w:cnfStyle w:val="000000100000" w:firstRow="0" w:lastRow="0" w:firstColumn="0" w:lastColumn="0" w:oddVBand="0" w:evenVBand="0" w:oddHBand="1" w:evenHBand="0" w:firstRowFirstColumn="0" w:firstRowLastColumn="0" w:lastRowFirstColumn="0" w:lastRowLastColumn="0"/>
          <w:trHeight w:val="300"/>
        </w:trPr>
        <w:tc>
          <w:tcPr>
            <w:tcW w:w="7700" w:type="dxa"/>
            <w:noWrap/>
          </w:tcPr>
          <w:p w:rsidR="00E90BA3" w:rsidRPr="002636F9" w:rsidRDefault="00E90BA3" w:rsidP="00E90BA3">
            <w:pPr>
              <w:pStyle w:val="Brdtext"/>
              <w:numPr>
                <w:ilvl w:val="0"/>
                <w:numId w:val="12"/>
              </w:numPr>
            </w:pPr>
            <w:r w:rsidRPr="002636F9">
              <w:t>Räddningstjänstens förebyggandearbete (ex. utbildning och tillsyn)</w:t>
            </w:r>
          </w:p>
        </w:tc>
      </w:tr>
      <w:tr w:rsidR="00E90BA3" w:rsidRPr="002636F9" w:rsidTr="00CE0E77">
        <w:trPr>
          <w:cnfStyle w:val="000000010000" w:firstRow="0" w:lastRow="0" w:firstColumn="0" w:lastColumn="0" w:oddVBand="0" w:evenVBand="0" w:oddHBand="0" w:evenHBand="1" w:firstRowFirstColumn="0" w:firstRowLastColumn="0" w:lastRowFirstColumn="0" w:lastRowLastColumn="0"/>
          <w:trHeight w:val="300"/>
        </w:trPr>
        <w:tc>
          <w:tcPr>
            <w:tcW w:w="7700" w:type="dxa"/>
            <w:noWrap/>
          </w:tcPr>
          <w:p w:rsidR="00E90BA3" w:rsidRPr="002636F9" w:rsidRDefault="00E90BA3" w:rsidP="00E90BA3">
            <w:pPr>
              <w:pStyle w:val="Brdtext"/>
              <w:numPr>
                <w:ilvl w:val="0"/>
                <w:numId w:val="12"/>
              </w:numPr>
            </w:pPr>
            <w:r w:rsidRPr="002636F9">
              <w:t>Räddningstjänstens del i det kommunala säkerhetsarbetet</w:t>
            </w:r>
          </w:p>
        </w:tc>
      </w:tr>
      <w:tr w:rsidR="00E90BA3" w:rsidRPr="002636F9" w:rsidTr="00CE0E77">
        <w:trPr>
          <w:cnfStyle w:val="000000100000" w:firstRow="0" w:lastRow="0" w:firstColumn="0" w:lastColumn="0" w:oddVBand="0" w:evenVBand="0" w:oddHBand="1" w:evenHBand="0" w:firstRowFirstColumn="0" w:firstRowLastColumn="0" w:lastRowFirstColumn="0" w:lastRowLastColumn="0"/>
          <w:trHeight w:val="300"/>
        </w:trPr>
        <w:tc>
          <w:tcPr>
            <w:tcW w:w="7700" w:type="dxa"/>
            <w:noWrap/>
          </w:tcPr>
          <w:p w:rsidR="00E90BA3" w:rsidRPr="002636F9" w:rsidRDefault="00E90BA3" w:rsidP="00E90BA3">
            <w:pPr>
              <w:pStyle w:val="Brdtext"/>
              <w:numPr>
                <w:ilvl w:val="0"/>
                <w:numId w:val="12"/>
              </w:numPr>
            </w:pPr>
            <w:r w:rsidRPr="002636F9">
              <w:t xml:space="preserve">Få </w:t>
            </w:r>
            <w:r w:rsidRPr="00DD4B11">
              <w:t>in</w:t>
            </w:r>
            <w:r>
              <w:t>blick</w:t>
            </w:r>
            <w:r w:rsidRPr="002636F9">
              <w:t xml:space="preserve"> i risk- och säkerhetsarbetet i kommunens övriga förvaltningar.</w:t>
            </w:r>
          </w:p>
        </w:tc>
      </w:tr>
      <w:tr w:rsidR="00E90BA3" w:rsidRPr="002636F9" w:rsidTr="00CE0E77">
        <w:trPr>
          <w:cnfStyle w:val="000000010000" w:firstRow="0" w:lastRow="0" w:firstColumn="0" w:lastColumn="0" w:oddVBand="0" w:evenVBand="0" w:oddHBand="0" w:evenHBand="1" w:firstRowFirstColumn="0" w:firstRowLastColumn="0" w:lastRowFirstColumn="0" w:lastRowLastColumn="0"/>
          <w:trHeight w:val="300"/>
        </w:trPr>
        <w:tc>
          <w:tcPr>
            <w:tcW w:w="7700" w:type="dxa"/>
            <w:noWrap/>
          </w:tcPr>
          <w:p w:rsidR="00E90BA3" w:rsidRPr="002636F9" w:rsidRDefault="00E90BA3" w:rsidP="00CE0E77">
            <w:pPr>
              <w:pStyle w:val="Brdtext"/>
              <w:ind w:left="360"/>
            </w:pPr>
          </w:p>
        </w:tc>
      </w:tr>
      <w:tr w:rsidR="00E90BA3" w:rsidRPr="002636F9" w:rsidTr="00CE0E77">
        <w:trPr>
          <w:cnfStyle w:val="000000100000" w:firstRow="0" w:lastRow="0" w:firstColumn="0" w:lastColumn="0" w:oddVBand="0" w:evenVBand="0" w:oddHBand="1" w:evenHBand="0" w:firstRowFirstColumn="0" w:firstRowLastColumn="0" w:lastRowFirstColumn="0" w:lastRowLastColumn="0"/>
          <w:trHeight w:val="300"/>
        </w:trPr>
        <w:tc>
          <w:tcPr>
            <w:tcW w:w="7700" w:type="dxa"/>
            <w:noWrap/>
          </w:tcPr>
          <w:p w:rsidR="00E90BA3" w:rsidRPr="002636F9" w:rsidRDefault="00E90BA3" w:rsidP="00E90BA3">
            <w:pPr>
              <w:pStyle w:val="Brdtext"/>
              <w:numPr>
                <w:ilvl w:val="0"/>
                <w:numId w:val="12"/>
              </w:numPr>
            </w:pPr>
            <w:r w:rsidRPr="002636F9">
              <w:t>Genomgång av hur räddnings</w:t>
            </w:r>
            <w:r>
              <w:t>tjänsten arbetar med miljöfrågor (</w:t>
            </w:r>
            <w:r w:rsidRPr="002636F9">
              <w:t>ex. arbetsmiljö och påverkan på biologisk miljö)</w:t>
            </w:r>
          </w:p>
        </w:tc>
      </w:tr>
    </w:tbl>
    <w:p w:rsidR="00E90BA3" w:rsidRPr="002636F9" w:rsidRDefault="00E90BA3" w:rsidP="00E90BA3">
      <w:pPr>
        <w:pStyle w:val="Brdtext"/>
      </w:pPr>
    </w:p>
    <w:tbl>
      <w:tblPr>
        <w:tblStyle w:val="Moderntabell"/>
        <w:tblW w:w="0" w:type="auto"/>
        <w:tblLook w:val="04A0" w:firstRow="1" w:lastRow="0" w:firstColumn="1" w:lastColumn="0" w:noHBand="0" w:noVBand="1"/>
      </w:tblPr>
      <w:tblGrid>
        <w:gridCol w:w="7370"/>
      </w:tblGrid>
      <w:tr w:rsidR="00E90BA3" w:rsidRPr="002636F9" w:rsidTr="00CE0E77">
        <w:trPr>
          <w:cnfStyle w:val="100000000000" w:firstRow="1" w:lastRow="0" w:firstColumn="0" w:lastColumn="0" w:oddVBand="0" w:evenVBand="0" w:oddHBand="0" w:evenHBand="0" w:firstRowFirstColumn="0" w:firstRowLastColumn="0" w:lastRowFirstColumn="0" w:lastRowLastColumn="0"/>
          <w:trHeight w:val="300"/>
        </w:trPr>
        <w:tc>
          <w:tcPr>
            <w:tcW w:w="7700" w:type="dxa"/>
            <w:noWrap/>
            <w:hideMark/>
          </w:tcPr>
          <w:p w:rsidR="00E90BA3" w:rsidRPr="002636F9" w:rsidRDefault="00E90BA3" w:rsidP="00CE0E77">
            <w:pPr>
              <w:pStyle w:val="Brdtext"/>
              <w:ind w:left="360"/>
            </w:pPr>
            <w:r>
              <w:t>Under</w:t>
            </w:r>
          </w:p>
        </w:tc>
      </w:tr>
      <w:tr w:rsidR="00E90BA3" w:rsidRPr="002636F9" w:rsidTr="00CE0E77">
        <w:trPr>
          <w:cnfStyle w:val="000000100000" w:firstRow="0" w:lastRow="0" w:firstColumn="0" w:lastColumn="0" w:oddVBand="0" w:evenVBand="0" w:oddHBand="1" w:evenHBand="0" w:firstRowFirstColumn="0" w:firstRowLastColumn="0" w:lastRowFirstColumn="0" w:lastRowLastColumn="0"/>
          <w:trHeight w:val="300"/>
        </w:trPr>
        <w:tc>
          <w:tcPr>
            <w:tcW w:w="7700" w:type="dxa"/>
            <w:noWrap/>
          </w:tcPr>
          <w:p w:rsidR="00E90BA3" w:rsidRPr="002636F9" w:rsidRDefault="00E90BA3" w:rsidP="00E90BA3">
            <w:pPr>
              <w:pStyle w:val="Brdtext"/>
              <w:numPr>
                <w:ilvl w:val="0"/>
                <w:numId w:val="12"/>
              </w:numPr>
            </w:pPr>
            <w:r w:rsidRPr="002636F9">
              <w:t>Möjlighet till medåkning vid vissa enklare typer av larm.</w:t>
            </w:r>
          </w:p>
        </w:tc>
      </w:tr>
      <w:tr w:rsidR="00E90BA3" w:rsidRPr="002636F9" w:rsidTr="00CE0E77">
        <w:trPr>
          <w:cnfStyle w:val="000000010000" w:firstRow="0" w:lastRow="0" w:firstColumn="0" w:lastColumn="0" w:oddVBand="0" w:evenVBand="0" w:oddHBand="0" w:evenHBand="1" w:firstRowFirstColumn="0" w:firstRowLastColumn="0" w:lastRowFirstColumn="0" w:lastRowLastColumn="0"/>
          <w:trHeight w:val="300"/>
        </w:trPr>
        <w:tc>
          <w:tcPr>
            <w:tcW w:w="7700" w:type="dxa"/>
            <w:noWrap/>
          </w:tcPr>
          <w:p w:rsidR="00E90BA3" w:rsidRPr="002636F9" w:rsidRDefault="00E90BA3" w:rsidP="00E90BA3">
            <w:pPr>
              <w:pStyle w:val="Brdtext"/>
              <w:numPr>
                <w:ilvl w:val="0"/>
                <w:numId w:val="12"/>
              </w:numPr>
            </w:pPr>
            <w:r w:rsidRPr="002636F9">
              <w:t>Medverka vid interna och externa utbildningsti</w:t>
            </w:r>
            <w:r>
              <w:t>l</w:t>
            </w:r>
            <w:r w:rsidRPr="002636F9">
              <w:t>lfällen (ex. losstagningsövning, dörrknackning)</w:t>
            </w:r>
          </w:p>
        </w:tc>
      </w:tr>
      <w:tr w:rsidR="00E90BA3" w:rsidRPr="002636F9" w:rsidTr="00CE0E77">
        <w:trPr>
          <w:cnfStyle w:val="000000100000" w:firstRow="0" w:lastRow="0" w:firstColumn="0" w:lastColumn="0" w:oddVBand="0" w:evenVBand="0" w:oddHBand="1" w:evenHBand="0" w:firstRowFirstColumn="0" w:firstRowLastColumn="0" w:lastRowFirstColumn="0" w:lastRowLastColumn="0"/>
          <w:trHeight w:val="300"/>
        </w:trPr>
        <w:tc>
          <w:tcPr>
            <w:tcW w:w="7700" w:type="dxa"/>
            <w:noWrap/>
          </w:tcPr>
          <w:p w:rsidR="00E90BA3" w:rsidRPr="002636F9" w:rsidRDefault="00E90BA3" w:rsidP="00CE0E77">
            <w:pPr>
              <w:pStyle w:val="Brdtext"/>
            </w:pPr>
          </w:p>
        </w:tc>
      </w:tr>
      <w:tr w:rsidR="00E90BA3" w:rsidRPr="002636F9" w:rsidTr="00CE0E77">
        <w:trPr>
          <w:cnfStyle w:val="000000010000" w:firstRow="0" w:lastRow="0" w:firstColumn="0" w:lastColumn="0" w:oddVBand="0" w:evenVBand="0" w:oddHBand="0" w:evenHBand="1" w:firstRowFirstColumn="0" w:firstRowLastColumn="0" w:lastRowFirstColumn="0" w:lastRowLastColumn="0"/>
          <w:trHeight w:val="300"/>
        </w:trPr>
        <w:tc>
          <w:tcPr>
            <w:tcW w:w="7700" w:type="dxa"/>
            <w:noWrap/>
          </w:tcPr>
          <w:p w:rsidR="00E90BA3" w:rsidRPr="002636F9" w:rsidRDefault="00E90BA3" w:rsidP="00E90BA3">
            <w:pPr>
              <w:pStyle w:val="Brdtext"/>
              <w:numPr>
                <w:ilvl w:val="0"/>
                <w:numId w:val="12"/>
              </w:numPr>
            </w:pPr>
            <w:r>
              <w:t>Få inblick i</w:t>
            </w:r>
            <w:r w:rsidRPr="002636F9">
              <w:t xml:space="preserve"> de olika arbe</w:t>
            </w:r>
            <w:r>
              <w:t>t</w:t>
            </w:r>
            <w:r w:rsidRPr="002636F9">
              <w:t>suppgifter som finns på räddningstjänst</w:t>
            </w:r>
            <w:r>
              <w:t>en</w:t>
            </w:r>
            <w:r w:rsidRPr="002636F9">
              <w:t>.</w:t>
            </w:r>
          </w:p>
        </w:tc>
      </w:tr>
      <w:tr w:rsidR="00E90BA3" w:rsidRPr="002636F9" w:rsidTr="00CE0E77">
        <w:trPr>
          <w:cnfStyle w:val="000000100000" w:firstRow="0" w:lastRow="0" w:firstColumn="0" w:lastColumn="0" w:oddVBand="0" w:evenVBand="0" w:oddHBand="1" w:evenHBand="0" w:firstRowFirstColumn="0" w:firstRowLastColumn="0" w:lastRowFirstColumn="0" w:lastRowLastColumn="0"/>
          <w:trHeight w:val="300"/>
        </w:trPr>
        <w:tc>
          <w:tcPr>
            <w:tcW w:w="7700" w:type="dxa"/>
            <w:noWrap/>
          </w:tcPr>
          <w:p w:rsidR="00E90BA3" w:rsidRPr="002636F9" w:rsidRDefault="00E90BA3" w:rsidP="00E90BA3">
            <w:pPr>
              <w:pStyle w:val="Brdtext"/>
              <w:numPr>
                <w:ilvl w:val="0"/>
                <w:numId w:val="12"/>
              </w:numPr>
            </w:pPr>
            <w:r w:rsidRPr="002636F9">
              <w:t xml:space="preserve">Genomgång av hur räddningstjänsten </w:t>
            </w:r>
            <w:r>
              <w:t xml:space="preserve">ger </w:t>
            </w:r>
            <w:r w:rsidRPr="002636F9">
              <w:t xml:space="preserve">emotionell första-hjälp på olycksplats (ex. vad gör räddningstjänsten på </w:t>
            </w:r>
            <w:r>
              <w:t>olycks</w:t>
            </w:r>
            <w:r w:rsidRPr="002636F9">
              <w:t>plats.)</w:t>
            </w:r>
          </w:p>
        </w:tc>
      </w:tr>
      <w:tr w:rsidR="00E90BA3" w:rsidRPr="002636F9" w:rsidTr="00CE0E77">
        <w:trPr>
          <w:cnfStyle w:val="000000010000" w:firstRow="0" w:lastRow="0" w:firstColumn="0" w:lastColumn="0" w:oddVBand="0" w:evenVBand="0" w:oddHBand="0" w:evenHBand="1" w:firstRowFirstColumn="0" w:firstRowLastColumn="0" w:lastRowFirstColumn="0" w:lastRowLastColumn="0"/>
          <w:trHeight w:val="300"/>
        </w:trPr>
        <w:tc>
          <w:tcPr>
            <w:tcW w:w="7700" w:type="dxa"/>
            <w:noWrap/>
          </w:tcPr>
          <w:p w:rsidR="00E90BA3" w:rsidRPr="002636F9" w:rsidRDefault="00E90BA3" w:rsidP="00CE0E77">
            <w:pPr>
              <w:pStyle w:val="Brdtext"/>
              <w:ind w:left="360"/>
            </w:pPr>
          </w:p>
        </w:tc>
      </w:tr>
      <w:tr w:rsidR="00E90BA3" w:rsidRPr="002636F9" w:rsidTr="00CE0E77">
        <w:trPr>
          <w:cnfStyle w:val="000000100000" w:firstRow="0" w:lastRow="0" w:firstColumn="0" w:lastColumn="0" w:oddVBand="0" w:evenVBand="0" w:oddHBand="1" w:evenHBand="0" w:firstRowFirstColumn="0" w:firstRowLastColumn="0" w:lastRowFirstColumn="0" w:lastRowLastColumn="0"/>
          <w:trHeight w:val="300"/>
        </w:trPr>
        <w:tc>
          <w:tcPr>
            <w:tcW w:w="7700" w:type="dxa"/>
            <w:noWrap/>
          </w:tcPr>
          <w:p w:rsidR="00E90BA3" w:rsidRPr="002636F9" w:rsidRDefault="00E90BA3" w:rsidP="00E90BA3">
            <w:pPr>
              <w:pStyle w:val="Brdtext"/>
              <w:numPr>
                <w:ilvl w:val="0"/>
                <w:numId w:val="12"/>
              </w:numPr>
            </w:pPr>
            <w:r w:rsidRPr="002636F9">
              <w:t>Räddningstjänstens släckfordon samt eventuella höjd-, tankfordon</w:t>
            </w:r>
          </w:p>
        </w:tc>
      </w:tr>
      <w:tr w:rsidR="00E90BA3" w:rsidRPr="002636F9" w:rsidTr="00CE0E77">
        <w:trPr>
          <w:cnfStyle w:val="000000010000" w:firstRow="0" w:lastRow="0" w:firstColumn="0" w:lastColumn="0" w:oddVBand="0" w:evenVBand="0" w:oddHBand="0" w:evenHBand="1" w:firstRowFirstColumn="0" w:firstRowLastColumn="0" w:lastRowFirstColumn="0" w:lastRowLastColumn="0"/>
          <w:trHeight w:val="300"/>
        </w:trPr>
        <w:tc>
          <w:tcPr>
            <w:tcW w:w="7700" w:type="dxa"/>
            <w:noWrap/>
          </w:tcPr>
          <w:p w:rsidR="00E90BA3" w:rsidRPr="002636F9" w:rsidRDefault="00E90BA3" w:rsidP="00E90BA3">
            <w:pPr>
              <w:pStyle w:val="Brdtext"/>
              <w:numPr>
                <w:ilvl w:val="0"/>
                <w:numId w:val="12"/>
              </w:numPr>
            </w:pPr>
            <w:r w:rsidRPr="002636F9">
              <w:t>Räddningstjänstens specialutrustning -fordon (ex. kem, djurlivräddningsutrustning, motorsprutor, tung räddning, slangjeep)</w:t>
            </w:r>
          </w:p>
        </w:tc>
      </w:tr>
      <w:tr w:rsidR="00E90BA3" w:rsidRPr="002636F9" w:rsidTr="00CE0E77">
        <w:trPr>
          <w:cnfStyle w:val="000000100000" w:firstRow="0" w:lastRow="0" w:firstColumn="0" w:lastColumn="0" w:oddVBand="0" w:evenVBand="0" w:oddHBand="1" w:evenHBand="0" w:firstRowFirstColumn="0" w:firstRowLastColumn="0" w:lastRowFirstColumn="0" w:lastRowLastColumn="0"/>
          <w:trHeight w:val="300"/>
        </w:trPr>
        <w:tc>
          <w:tcPr>
            <w:tcW w:w="7700" w:type="dxa"/>
            <w:noWrap/>
          </w:tcPr>
          <w:p w:rsidR="00E90BA3" w:rsidRPr="002636F9" w:rsidRDefault="00E90BA3" w:rsidP="00E90BA3">
            <w:pPr>
              <w:pStyle w:val="Brdtext"/>
              <w:numPr>
                <w:ilvl w:val="0"/>
                <w:numId w:val="12"/>
              </w:numPr>
            </w:pPr>
            <w:r w:rsidRPr="002636F9">
              <w:t>Räddningstjänstens verktyg och utrustning (ex. hand- och losstagningsverktyg)</w:t>
            </w:r>
          </w:p>
        </w:tc>
      </w:tr>
      <w:tr w:rsidR="00E90BA3" w:rsidRPr="002636F9" w:rsidTr="00CE0E77">
        <w:trPr>
          <w:cnfStyle w:val="000000010000" w:firstRow="0" w:lastRow="0" w:firstColumn="0" w:lastColumn="0" w:oddVBand="0" w:evenVBand="0" w:oddHBand="0" w:evenHBand="1" w:firstRowFirstColumn="0" w:firstRowLastColumn="0" w:lastRowFirstColumn="0" w:lastRowLastColumn="0"/>
          <w:trHeight w:val="300"/>
        </w:trPr>
        <w:tc>
          <w:tcPr>
            <w:tcW w:w="7700" w:type="dxa"/>
            <w:noWrap/>
          </w:tcPr>
          <w:p w:rsidR="00E90BA3" w:rsidRPr="002636F9" w:rsidRDefault="00E90BA3" w:rsidP="00E90BA3">
            <w:pPr>
              <w:pStyle w:val="Brdtext"/>
              <w:numPr>
                <w:ilvl w:val="0"/>
                <w:numId w:val="12"/>
              </w:numPr>
            </w:pPr>
            <w:r w:rsidRPr="002636F9">
              <w:t>Räddningstjänstens operativa arbete (ex. vid brand, trafikolycka och sjukvårdlarm)</w:t>
            </w:r>
          </w:p>
        </w:tc>
      </w:tr>
      <w:tr w:rsidR="00E90BA3" w:rsidRPr="002636F9" w:rsidTr="00CE0E77">
        <w:trPr>
          <w:cnfStyle w:val="000000100000" w:firstRow="0" w:lastRow="0" w:firstColumn="0" w:lastColumn="0" w:oddVBand="0" w:evenVBand="0" w:oddHBand="1" w:evenHBand="0" w:firstRowFirstColumn="0" w:firstRowLastColumn="0" w:lastRowFirstColumn="0" w:lastRowLastColumn="0"/>
          <w:trHeight w:val="300"/>
        </w:trPr>
        <w:tc>
          <w:tcPr>
            <w:tcW w:w="7700" w:type="dxa"/>
            <w:noWrap/>
          </w:tcPr>
          <w:p w:rsidR="00E90BA3" w:rsidRPr="002636F9" w:rsidRDefault="00E90BA3" w:rsidP="00E90BA3">
            <w:pPr>
              <w:pStyle w:val="Brdtext"/>
              <w:numPr>
                <w:ilvl w:val="0"/>
                <w:numId w:val="12"/>
              </w:numPr>
            </w:pPr>
            <w:r w:rsidRPr="002636F9">
              <w:t>Genomgång av räddningstjänstens historia (ex. historik gällande organisation, arbetsutrusning och metodik)</w:t>
            </w:r>
          </w:p>
        </w:tc>
      </w:tr>
    </w:tbl>
    <w:p w:rsidR="00E90BA3" w:rsidRDefault="00E90BA3" w:rsidP="00E90BA3">
      <w:pPr>
        <w:pStyle w:val="Brdtext"/>
      </w:pPr>
    </w:p>
    <w:tbl>
      <w:tblPr>
        <w:tblStyle w:val="Moderntabell"/>
        <w:tblW w:w="0" w:type="auto"/>
        <w:tblLook w:val="04A0" w:firstRow="1" w:lastRow="0" w:firstColumn="1" w:lastColumn="0" w:noHBand="0" w:noVBand="1"/>
      </w:tblPr>
      <w:tblGrid>
        <w:gridCol w:w="7370"/>
      </w:tblGrid>
      <w:tr w:rsidR="00E90BA3" w:rsidRPr="002636F9" w:rsidTr="00CE0E77">
        <w:trPr>
          <w:cnfStyle w:val="100000000000" w:firstRow="1" w:lastRow="0" w:firstColumn="0" w:lastColumn="0" w:oddVBand="0" w:evenVBand="0" w:oddHBand="0" w:evenHBand="0" w:firstRowFirstColumn="0" w:firstRowLastColumn="0" w:lastRowFirstColumn="0" w:lastRowLastColumn="0"/>
          <w:trHeight w:val="300"/>
        </w:trPr>
        <w:tc>
          <w:tcPr>
            <w:tcW w:w="7700" w:type="dxa"/>
            <w:noWrap/>
            <w:hideMark/>
          </w:tcPr>
          <w:p w:rsidR="00E90BA3" w:rsidRPr="002636F9" w:rsidRDefault="00E90BA3" w:rsidP="00CE0E77">
            <w:pPr>
              <w:pStyle w:val="Brdtext"/>
              <w:ind w:left="360"/>
            </w:pPr>
            <w:r>
              <w:t>Efter</w:t>
            </w:r>
          </w:p>
        </w:tc>
      </w:tr>
      <w:tr w:rsidR="00E90BA3" w:rsidRPr="002636F9" w:rsidTr="00CE0E77">
        <w:trPr>
          <w:cnfStyle w:val="000000100000" w:firstRow="0" w:lastRow="0" w:firstColumn="0" w:lastColumn="0" w:oddVBand="0" w:evenVBand="0" w:oddHBand="1" w:evenHBand="0" w:firstRowFirstColumn="0" w:firstRowLastColumn="0" w:lastRowFirstColumn="0" w:lastRowLastColumn="0"/>
          <w:trHeight w:val="300"/>
        </w:trPr>
        <w:tc>
          <w:tcPr>
            <w:tcW w:w="7700" w:type="dxa"/>
            <w:noWrap/>
          </w:tcPr>
          <w:p w:rsidR="00E90BA3" w:rsidRPr="002636F9" w:rsidRDefault="00E90BA3" w:rsidP="00E90BA3">
            <w:pPr>
              <w:pStyle w:val="Brdtext"/>
              <w:numPr>
                <w:ilvl w:val="0"/>
                <w:numId w:val="12"/>
              </w:numPr>
            </w:pPr>
            <w:r w:rsidRPr="002636F9">
              <w:t>Räddningstjänstens arbete efter en olycka (ex. krisstöd för egen personal, olycksutredning, erfarenhetsåterföring, återställning av utrustning och fordon)</w:t>
            </w:r>
          </w:p>
        </w:tc>
      </w:tr>
    </w:tbl>
    <w:p w:rsidR="00E90BA3" w:rsidRDefault="00E90BA3" w:rsidP="00E90BA3">
      <w:pPr>
        <w:spacing w:line="240" w:lineRule="auto"/>
      </w:pPr>
    </w:p>
    <w:p w:rsidR="00E90BA3" w:rsidRPr="00E90BA3" w:rsidRDefault="00E90BA3" w:rsidP="00E90BA3">
      <w:pPr>
        <w:spacing w:line="240" w:lineRule="auto"/>
      </w:pPr>
    </w:p>
    <w:sectPr w:rsidR="00E90BA3" w:rsidRPr="00E90BA3" w:rsidSect="00327CB0">
      <w:footerReference w:type="default" r:id="rId10"/>
      <w:type w:val="continuous"/>
      <w:pgSz w:w="11906" w:h="16838" w:code="9"/>
      <w:pgMar w:top="2155" w:right="2268" w:bottom="1134" w:left="2268" w:header="567"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BAA" w:rsidRDefault="00840BAA">
      <w:r>
        <w:separator/>
      </w:r>
    </w:p>
  </w:endnote>
  <w:endnote w:type="continuationSeparator" w:id="0">
    <w:p w:rsidR="00840BAA" w:rsidRDefault="0084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CEF" w:rsidRPr="005953B1" w:rsidRDefault="000F56F4" w:rsidP="005953B1">
    <w:pPr>
      <w:pStyle w:val="Sidfot"/>
    </w:pPr>
    <w:r>
      <w:rPr>
        <w:noProof/>
      </w:rPr>
      <mc:AlternateContent>
        <mc:Choice Requires="wps">
          <w:drawing>
            <wp:anchor distT="0" distB="0" distL="114300" distR="114300" simplePos="0" relativeHeight="251657728" behindDoc="0" locked="1" layoutInCell="0" allowOverlap="1">
              <wp:simplePos x="0" y="0"/>
              <wp:positionH relativeFrom="column">
                <wp:posOffset>-1045845</wp:posOffset>
              </wp:positionH>
              <wp:positionV relativeFrom="page">
                <wp:posOffset>9312910</wp:posOffset>
              </wp:positionV>
              <wp:extent cx="114935" cy="79946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3B1" w:rsidRPr="00734771" w:rsidRDefault="008E5841" w:rsidP="005953B1">
                          <w:pPr>
                            <w:pStyle w:val="Mallnummer"/>
                          </w:pPr>
                          <w:r>
                            <w:fldChar w:fldCharType="begin"/>
                          </w:r>
                          <w:r>
                            <w:instrText xml:space="preserve"> DOCPROPERTY "Mallnr"  \* MERGEFORMAT </w:instrText>
                          </w:r>
                          <w:r>
                            <w:fldChar w:fldCharType="separate"/>
                          </w:r>
                          <w:r w:rsidR="00034E30">
                            <w:t>MSB-51.1</w:t>
                          </w:r>
                          <w: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82.35pt;margin-top:733.3pt;width:9.05pt;height:6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" o:allowincell="f" stroked="f">
              <v:textbox style="layout-flow:vertical;mso-layout-flow-alt:bottom-to-top" inset="0,0,0,0">
                <w:txbxContent>
                  <w:p w:rsidR="005953B1" w:rsidRPr="00734771" w:rsidRDefault="00840BAA" w:rsidP="005953B1">
                    <w:pPr>
                      <w:pStyle w:val="Mallnummer"/>
                    </w:pPr>
                    <w:fldSimple w:instr=" DOCPROPERTY &quot;Mallnr&quot;  \* MERGEFORMAT ">
                      <w:r w:rsidR="00034E30">
                        <w:t>MSB-51.1</w:t>
                      </w:r>
                    </w:fldSimple>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CEF" w:rsidRPr="00F9748E" w:rsidRDefault="00413CEF" w:rsidP="00F974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BAA" w:rsidRDefault="00840BAA">
      <w:r>
        <w:separator/>
      </w:r>
    </w:p>
  </w:footnote>
  <w:footnote w:type="continuationSeparator" w:id="0">
    <w:p w:rsidR="00840BAA" w:rsidRDefault="0084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03" w:type="dxa"/>
      <w:tblInd w:w="-1064" w:type="dxa"/>
      <w:tblLayout w:type="fixed"/>
      <w:tblCellMar>
        <w:left w:w="70" w:type="dxa"/>
        <w:right w:w="70" w:type="dxa"/>
      </w:tblCellMar>
      <w:tblLook w:val="0000" w:firstRow="0" w:lastRow="0" w:firstColumn="0" w:lastColumn="0" w:noHBand="0" w:noVBand="0"/>
    </w:tblPr>
    <w:tblGrid>
      <w:gridCol w:w="5320"/>
      <w:gridCol w:w="2193"/>
      <w:gridCol w:w="1698"/>
      <w:gridCol w:w="1092"/>
    </w:tblGrid>
    <w:tr w:rsidR="00413CEF">
      <w:trPr>
        <w:cantSplit/>
        <w:trHeight w:hRule="exact" w:val="567"/>
      </w:trPr>
      <w:tc>
        <w:tcPr>
          <w:tcW w:w="5320" w:type="dxa"/>
          <w:vAlign w:val="bottom"/>
        </w:tcPr>
        <w:p w:rsidR="00413CEF" w:rsidRDefault="00413CEF">
          <w:pPr>
            <w:rPr>
              <w:b/>
              <w:bCs/>
              <w:snapToGrid w:val="0"/>
            </w:rPr>
          </w:pPr>
          <w:r w:rsidRPr="0044494E">
            <w:rPr>
              <w:b/>
              <w:bCs/>
              <w:snapToGrid w:val="0"/>
            </w:rPr>
            <w:t>M</w:t>
          </w:r>
          <w:r>
            <w:rPr>
              <w:b/>
              <w:bCs/>
              <w:snapToGrid w:val="0"/>
            </w:rPr>
            <w:t xml:space="preserve">yndigheten för </w:t>
          </w:r>
        </w:p>
        <w:p w:rsidR="00413CEF" w:rsidRPr="0044494E" w:rsidRDefault="00413CEF">
          <w:pPr>
            <w:rPr>
              <w:b/>
              <w:bCs/>
              <w:snapToGrid w:val="0"/>
            </w:rPr>
          </w:pPr>
          <w:r>
            <w:rPr>
              <w:b/>
              <w:bCs/>
              <w:snapToGrid w:val="0"/>
            </w:rPr>
            <w:t>samhällsskydd och beredskap</w:t>
          </w:r>
        </w:p>
      </w:tc>
      <w:tc>
        <w:tcPr>
          <w:tcW w:w="3891" w:type="dxa"/>
          <w:gridSpan w:val="2"/>
          <w:vAlign w:val="bottom"/>
        </w:tcPr>
        <w:p w:rsidR="00413CEF" w:rsidRDefault="005953B1" w:rsidP="00A52811">
          <w:pPr>
            <w:pStyle w:val="Dokumentrubrik"/>
            <w:rPr>
              <w:snapToGrid w:val="0"/>
            </w:rPr>
          </w:pPr>
          <w:bookmarkStart w:id="0" w:name="Doktyp"/>
          <w:bookmarkEnd w:id="0"/>
          <w:r>
            <w:rPr>
              <w:snapToGrid w:val="0"/>
            </w:rPr>
            <w:t>PM</w:t>
          </w:r>
        </w:p>
      </w:tc>
      <w:tc>
        <w:tcPr>
          <w:tcW w:w="1092" w:type="dxa"/>
          <w:vAlign w:val="bottom"/>
        </w:tcPr>
        <w:p w:rsidR="00413CEF" w:rsidRPr="00931EAB" w:rsidRDefault="00413CEF" w:rsidP="00931EAB">
          <w:pPr>
            <w:pStyle w:val="Sidnumrering"/>
          </w:pPr>
          <w:r w:rsidRPr="00931EAB">
            <w:fldChar w:fldCharType="begin"/>
          </w:r>
          <w:r w:rsidRPr="00931EAB">
            <w:instrText xml:space="preserve"> PAGE </w:instrText>
          </w:r>
          <w:r w:rsidRPr="00931EAB">
            <w:fldChar w:fldCharType="separate"/>
          </w:r>
          <w:r w:rsidR="008E5841">
            <w:rPr>
              <w:noProof/>
            </w:rPr>
            <w:t>1</w:t>
          </w:r>
          <w:r w:rsidRPr="00931EAB">
            <w:fldChar w:fldCharType="end"/>
          </w:r>
          <w:r w:rsidRPr="00931EAB">
            <w:t xml:space="preserve"> (</w:t>
          </w:r>
          <w:fldSimple w:instr=" NUMPAGES ">
            <w:r w:rsidR="008E5841">
              <w:rPr>
                <w:noProof/>
              </w:rPr>
              <w:t>3</w:t>
            </w:r>
          </w:fldSimple>
          <w:r w:rsidRPr="00931EAB">
            <w:t>)</w:t>
          </w:r>
        </w:p>
      </w:tc>
    </w:tr>
    <w:tr w:rsidR="00413CEF">
      <w:trPr>
        <w:cantSplit/>
        <w:trHeight w:hRule="exact" w:val="482"/>
      </w:trPr>
      <w:tc>
        <w:tcPr>
          <w:tcW w:w="5320" w:type="dxa"/>
        </w:tcPr>
        <w:p w:rsidR="00413CEF" w:rsidRDefault="00413CEF" w:rsidP="00527506">
          <w:pPr>
            <w:rPr>
              <w:rFonts w:ascii="Arial" w:hAnsi="Arial"/>
              <w:snapToGrid w:val="0"/>
            </w:rPr>
          </w:pPr>
        </w:p>
      </w:tc>
      <w:tc>
        <w:tcPr>
          <w:tcW w:w="2193" w:type="dxa"/>
        </w:tcPr>
        <w:p w:rsidR="00413CEF" w:rsidRDefault="00413CEF" w:rsidP="00527506">
          <w:pPr>
            <w:pStyle w:val="Ledtext"/>
          </w:pPr>
          <w:r>
            <w:t>Datum</w:t>
          </w:r>
        </w:p>
        <w:p w:rsidR="00413CEF" w:rsidRDefault="00413CEF" w:rsidP="00527506">
          <w:pPr>
            <w:pStyle w:val="Flttext"/>
          </w:pPr>
          <w:bookmarkStart w:id="1" w:name="Datum"/>
          <w:bookmarkEnd w:id="1"/>
        </w:p>
      </w:tc>
      <w:tc>
        <w:tcPr>
          <w:tcW w:w="2790" w:type="dxa"/>
          <w:gridSpan w:val="2"/>
        </w:tcPr>
        <w:p w:rsidR="00413CEF" w:rsidRDefault="00413CEF" w:rsidP="00527506">
          <w:pPr>
            <w:pStyle w:val="Ledtext"/>
          </w:pPr>
          <w:r>
            <w:t>Diarienr</w:t>
          </w:r>
        </w:p>
        <w:p w:rsidR="00413CEF" w:rsidRPr="00A52811" w:rsidRDefault="00413CEF" w:rsidP="00527506">
          <w:pPr>
            <w:pStyle w:val="Flttext"/>
          </w:pPr>
          <w:bookmarkStart w:id="2" w:name="Diarienr"/>
          <w:bookmarkEnd w:id="2"/>
        </w:p>
      </w:tc>
    </w:tr>
  </w:tbl>
  <w:p w:rsidR="00413CEF" w:rsidRPr="003C3B86" w:rsidRDefault="00413CEF" w:rsidP="00B0430B">
    <w:pPr>
      <w:pStyle w:val="S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D7CCD02"/>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3094E2C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1AC770E1"/>
    <w:multiLevelType w:val="hybridMultilevel"/>
    <w:tmpl w:val="B6E634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460C0C"/>
    <w:multiLevelType w:val="hybridMultilevel"/>
    <w:tmpl w:val="BFA6FA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650EAD"/>
    <w:multiLevelType w:val="multilevel"/>
    <w:tmpl w:val="A322CC6C"/>
    <w:lvl w:ilvl="0">
      <w:start w:val="1"/>
      <w:numFmt w:val="decimal"/>
      <w:pStyle w:val="Numrrubrik1"/>
      <w:lvlText w:val="%1"/>
      <w:lvlJc w:val="left"/>
      <w:pPr>
        <w:tabs>
          <w:tab w:val="num" w:pos="851"/>
        </w:tabs>
        <w:ind w:left="851" w:hanging="851"/>
      </w:pPr>
      <w:rPr>
        <w:rFonts w:ascii="Verdana" w:hAnsi="Verdana" w:hint="default"/>
        <w:b/>
        <w:i w:val="0"/>
        <w:sz w:val="28"/>
        <w:szCs w:val="36"/>
      </w:rPr>
    </w:lvl>
    <w:lvl w:ilvl="1">
      <w:start w:val="1"/>
      <w:numFmt w:val="decimal"/>
      <w:pStyle w:val="Numrrubrik2"/>
      <w:isLgl/>
      <w:lvlText w:val="%1.%2"/>
      <w:lvlJc w:val="left"/>
      <w:pPr>
        <w:tabs>
          <w:tab w:val="num" w:pos="851"/>
        </w:tabs>
        <w:ind w:left="851" w:hanging="851"/>
      </w:pPr>
      <w:rPr>
        <w:rFonts w:ascii="Verdana" w:hAnsi="Verdana" w:hint="default"/>
        <w:b/>
        <w:i w:val="0"/>
        <w:sz w:val="24"/>
      </w:rPr>
    </w:lvl>
    <w:lvl w:ilvl="2">
      <w:start w:val="1"/>
      <w:numFmt w:val="decimal"/>
      <w:pStyle w:val="Numrrubrik3"/>
      <w:isLgl/>
      <w:lvlText w:val="%1.%2.%3"/>
      <w:lvlJc w:val="left"/>
      <w:pPr>
        <w:tabs>
          <w:tab w:val="num" w:pos="851"/>
        </w:tabs>
        <w:ind w:left="851" w:hanging="851"/>
      </w:pPr>
      <w:rPr>
        <w:rFonts w:ascii="Georgia" w:hAnsi="Georgia" w:hint="default"/>
        <w:b/>
        <w:i w:val="0"/>
        <w:sz w:val="21"/>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47B231BC"/>
    <w:multiLevelType w:val="hybridMultilevel"/>
    <w:tmpl w:val="91A86FDC"/>
    <w:lvl w:ilvl="0" w:tplc="1C4297C6">
      <w:start w:val="1"/>
      <w:numFmt w:val="bullet"/>
      <w:lvlText w:val=""/>
      <w:lvlJc w:val="left"/>
      <w:pPr>
        <w:tabs>
          <w:tab w:val="num" w:pos="360"/>
        </w:tabs>
        <w:ind w:left="360" w:hanging="360"/>
      </w:pPr>
      <w:rPr>
        <w:rFonts w:ascii="Symbol" w:hAnsi="Symbol" w:hint="default"/>
      </w:rPr>
    </w:lvl>
    <w:lvl w:ilvl="1" w:tplc="17F4424C">
      <w:start w:val="1"/>
      <w:numFmt w:val="bullet"/>
      <w:lvlText w:val=""/>
      <w:lvlJc w:val="left"/>
      <w:pPr>
        <w:tabs>
          <w:tab w:val="num" w:pos="1080"/>
        </w:tabs>
        <w:ind w:left="1080" w:hanging="360"/>
      </w:pPr>
      <w:rPr>
        <w:rFonts w:ascii="Symbol" w:hAnsi="Symbol" w:hint="default"/>
      </w:rPr>
    </w:lvl>
    <w:lvl w:ilvl="2" w:tplc="B9D6C278" w:tentative="1">
      <w:start w:val="1"/>
      <w:numFmt w:val="bullet"/>
      <w:lvlText w:val=""/>
      <w:lvlJc w:val="left"/>
      <w:pPr>
        <w:tabs>
          <w:tab w:val="num" w:pos="1800"/>
        </w:tabs>
        <w:ind w:left="1800" w:hanging="360"/>
      </w:pPr>
      <w:rPr>
        <w:rFonts w:ascii="Wingdings" w:hAnsi="Wingdings" w:hint="default"/>
      </w:rPr>
    </w:lvl>
    <w:lvl w:ilvl="3" w:tplc="2D4C2C68" w:tentative="1">
      <w:start w:val="1"/>
      <w:numFmt w:val="bullet"/>
      <w:lvlText w:val=""/>
      <w:lvlJc w:val="left"/>
      <w:pPr>
        <w:tabs>
          <w:tab w:val="num" w:pos="2520"/>
        </w:tabs>
        <w:ind w:left="2520" w:hanging="360"/>
      </w:pPr>
      <w:rPr>
        <w:rFonts w:ascii="Symbol" w:hAnsi="Symbol" w:hint="default"/>
      </w:rPr>
    </w:lvl>
    <w:lvl w:ilvl="4" w:tplc="16CCD868" w:tentative="1">
      <w:start w:val="1"/>
      <w:numFmt w:val="bullet"/>
      <w:lvlText w:val="o"/>
      <w:lvlJc w:val="left"/>
      <w:pPr>
        <w:tabs>
          <w:tab w:val="num" w:pos="3240"/>
        </w:tabs>
        <w:ind w:left="3240" w:hanging="360"/>
      </w:pPr>
      <w:rPr>
        <w:rFonts w:ascii="Courier New" w:hAnsi="Courier New" w:hint="default"/>
      </w:rPr>
    </w:lvl>
    <w:lvl w:ilvl="5" w:tplc="8AD45A64" w:tentative="1">
      <w:start w:val="1"/>
      <w:numFmt w:val="bullet"/>
      <w:lvlText w:val=""/>
      <w:lvlJc w:val="left"/>
      <w:pPr>
        <w:tabs>
          <w:tab w:val="num" w:pos="3960"/>
        </w:tabs>
        <w:ind w:left="3960" w:hanging="360"/>
      </w:pPr>
      <w:rPr>
        <w:rFonts w:ascii="Wingdings" w:hAnsi="Wingdings" w:hint="default"/>
      </w:rPr>
    </w:lvl>
    <w:lvl w:ilvl="6" w:tplc="421EEA60" w:tentative="1">
      <w:start w:val="1"/>
      <w:numFmt w:val="bullet"/>
      <w:lvlText w:val=""/>
      <w:lvlJc w:val="left"/>
      <w:pPr>
        <w:tabs>
          <w:tab w:val="num" w:pos="4680"/>
        </w:tabs>
        <w:ind w:left="4680" w:hanging="360"/>
      </w:pPr>
      <w:rPr>
        <w:rFonts w:ascii="Symbol" w:hAnsi="Symbol" w:hint="default"/>
      </w:rPr>
    </w:lvl>
    <w:lvl w:ilvl="7" w:tplc="E8F0D89A" w:tentative="1">
      <w:start w:val="1"/>
      <w:numFmt w:val="bullet"/>
      <w:lvlText w:val="o"/>
      <w:lvlJc w:val="left"/>
      <w:pPr>
        <w:tabs>
          <w:tab w:val="num" w:pos="5400"/>
        </w:tabs>
        <w:ind w:left="5400" w:hanging="360"/>
      </w:pPr>
      <w:rPr>
        <w:rFonts w:ascii="Courier New" w:hAnsi="Courier New" w:hint="default"/>
      </w:rPr>
    </w:lvl>
    <w:lvl w:ilvl="8" w:tplc="258CF06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E61F9F"/>
    <w:multiLevelType w:val="hybridMultilevel"/>
    <w:tmpl w:val="510E11B2"/>
    <w:lvl w:ilvl="0" w:tplc="164CEB04">
      <w:numFmt w:val="bullet"/>
      <w:lvlText w:val="-"/>
      <w:lvlJc w:val="left"/>
      <w:pPr>
        <w:ind w:left="720" w:hanging="360"/>
      </w:pPr>
      <w:rPr>
        <w:rFonts w:ascii="Georgia" w:eastAsia="Times New Roman" w:hAnsi="Georgia" w:cs="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7E616B3"/>
    <w:multiLevelType w:val="multilevel"/>
    <w:tmpl w:val="1A161528"/>
    <w:lvl w:ilvl="0">
      <w:start w:val="1999"/>
      <w:numFmt w:val="decimal"/>
      <w:lvlText w:val="%1"/>
      <w:lvlJc w:val="left"/>
      <w:pPr>
        <w:tabs>
          <w:tab w:val="num" w:pos="2670"/>
        </w:tabs>
        <w:ind w:left="2670" w:hanging="2670"/>
      </w:pPr>
      <w:rPr>
        <w:rFonts w:hint="default"/>
      </w:rPr>
    </w:lvl>
    <w:lvl w:ilvl="1">
      <w:start w:val="12"/>
      <w:numFmt w:val="decimal"/>
      <w:lvlText w:val="%1-%2"/>
      <w:lvlJc w:val="left"/>
      <w:pPr>
        <w:tabs>
          <w:tab w:val="num" w:pos="4822"/>
        </w:tabs>
        <w:ind w:left="4822" w:hanging="2670"/>
      </w:pPr>
      <w:rPr>
        <w:rFonts w:hint="default"/>
      </w:rPr>
    </w:lvl>
    <w:lvl w:ilvl="2">
      <w:start w:val="15"/>
      <w:numFmt w:val="decimal"/>
      <w:lvlText w:val="%1-%2-%3"/>
      <w:lvlJc w:val="left"/>
      <w:pPr>
        <w:tabs>
          <w:tab w:val="num" w:pos="6974"/>
        </w:tabs>
        <w:ind w:left="6974" w:hanging="2670"/>
      </w:pPr>
      <w:rPr>
        <w:rFonts w:hint="default"/>
      </w:rPr>
    </w:lvl>
    <w:lvl w:ilvl="3">
      <w:start w:val="1"/>
      <w:numFmt w:val="decimal"/>
      <w:lvlText w:val="%1-%2-%3.%4"/>
      <w:lvlJc w:val="left"/>
      <w:pPr>
        <w:tabs>
          <w:tab w:val="num" w:pos="9126"/>
        </w:tabs>
        <w:ind w:left="9126" w:hanging="2670"/>
      </w:pPr>
      <w:rPr>
        <w:rFonts w:hint="default"/>
      </w:rPr>
    </w:lvl>
    <w:lvl w:ilvl="4">
      <w:start w:val="1"/>
      <w:numFmt w:val="decimal"/>
      <w:lvlText w:val="%1-%2-%3.%4.%5"/>
      <w:lvlJc w:val="left"/>
      <w:pPr>
        <w:tabs>
          <w:tab w:val="num" w:pos="11278"/>
        </w:tabs>
        <w:ind w:left="11278" w:hanging="2670"/>
      </w:pPr>
      <w:rPr>
        <w:rFonts w:hint="default"/>
      </w:rPr>
    </w:lvl>
    <w:lvl w:ilvl="5">
      <w:start w:val="1"/>
      <w:numFmt w:val="decimal"/>
      <w:lvlText w:val="%1-%2-%3.%4.%5.%6"/>
      <w:lvlJc w:val="left"/>
      <w:pPr>
        <w:tabs>
          <w:tab w:val="num" w:pos="13430"/>
        </w:tabs>
        <w:ind w:left="13430" w:hanging="2670"/>
      </w:pPr>
      <w:rPr>
        <w:rFonts w:hint="default"/>
      </w:rPr>
    </w:lvl>
    <w:lvl w:ilvl="6">
      <w:start w:val="1"/>
      <w:numFmt w:val="decimal"/>
      <w:lvlText w:val="%1-%2-%3.%4.%5.%6.%7"/>
      <w:lvlJc w:val="left"/>
      <w:pPr>
        <w:tabs>
          <w:tab w:val="num" w:pos="15582"/>
        </w:tabs>
        <w:ind w:left="15582" w:hanging="2670"/>
      </w:pPr>
      <w:rPr>
        <w:rFonts w:hint="default"/>
      </w:rPr>
    </w:lvl>
    <w:lvl w:ilvl="7">
      <w:start w:val="1"/>
      <w:numFmt w:val="decimal"/>
      <w:lvlText w:val="%1-%2-%3.%4.%5.%6.%7.%8"/>
      <w:lvlJc w:val="left"/>
      <w:pPr>
        <w:tabs>
          <w:tab w:val="num" w:pos="17734"/>
        </w:tabs>
        <w:ind w:left="17734" w:hanging="2670"/>
      </w:pPr>
      <w:rPr>
        <w:rFonts w:hint="default"/>
      </w:rPr>
    </w:lvl>
    <w:lvl w:ilvl="8">
      <w:start w:val="1"/>
      <w:numFmt w:val="decimal"/>
      <w:lvlText w:val="%1-%2-%3.%4.%5.%6.%7.%8.%9"/>
      <w:lvlJc w:val="left"/>
      <w:pPr>
        <w:tabs>
          <w:tab w:val="num" w:pos="19886"/>
        </w:tabs>
        <w:ind w:left="19886" w:hanging="2670"/>
      </w:pPr>
      <w:rPr>
        <w:rFonts w:hint="default"/>
      </w:rPr>
    </w:lvl>
  </w:abstractNum>
  <w:num w:numId="1">
    <w:abstractNumId w:val="7"/>
  </w:num>
  <w:num w:numId="2">
    <w:abstractNumId w:val="5"/>
  </w:num>
  <w:num w:numId="3">
    <w:abstractNumId w:val="0"/>
  </w:num>
  <w:num w:numId="4">
    <w:abstractNumId w:val="0"/>
  </w:num>
  <w:num w:numId="5">
    <w:abstractNumId w:val="1"/>
  </w:num>
  <w:num w:numId="6">
    <w:abstractNumId w:val="1"/>
  </w:num>
  <w:num w:numId="7">
    <w:abstractNumId w:val="0"/>
  </w:num>
  <w:num w:numId="8">
    <w:abstractNumId w:val="1"/>
  </w:num>
  <w:num w:numId="9">
    <w:abstractNumId w:val="4"/>
  </w:num>
  <w:num w:numId="10">
    <w:abstractNumId w:val="4"/>
  </w:num>
  <w:num w:numId="11">
    <w:abstractNumId w:val="4"/>
  </w:num>
  <w:num w:numId="12">
    <w:abstractNumId w:val="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fill="f" fillcolor="white" stroke="f">
      <v:fill color="white" opacity=".5"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3"/>
    <w:rsid w:val="0000276D"/>
    <w:rsid w:val="00004B49"/>
    <w:rsid w:val="0001118D"/>
    <w:rsid w:val="000141B6"/>
    <w:rsid w:val="00026CBD"/>
    <w:rsid w:val="00034E30"/>
    <w:rsid w:val="000416DF"/>
    <w:rsid w:val="00064E6B"/>
    <w:rsid w:val="00073D4A"/>
    <w:rsid w:val="000807B4"/>
    <w:rsid w:val="000945E8"/>
    <w:rsid w:val="000C7E9F"/>
    <w:rsid w:val="000D4573"/>
    <w:rsid w:val="000F4E09"/>
    <w:rsid w:val="000F56F4"/>
    <w:rsid w:val="00104E4F"/>
    <w:rsid w:val="00107758"/>
    <w:rsid w:val="00156258"/>
    <w:rsid w:val="001812FC"/>
    <w:rsid w:val="00187767"/>
    <w:rsid w:val="001B0C4C"/>
    <w:rsid w:val="001B0E84"/>
    <w:rsid w:val="001F3644"/>
    <w:rsid w:val="00205EF3"/>
    <w:rsid w:val="00214169"/>
    <w:rsid w:val="0023225F"/>
    <w:rsid w:val="00233888"/>
    <w:rsid w:val="002352E1"/>
    <w:rsid w:val="00251D66"/>
    <w:rsid w:val="00252AF1"/>
    <w:rsid w:val="00284574"/>
    <w:rsid w:val="002B02A8"/>
    <w:rsid w:val="002B4747"/>
    <w:rsid w:val="003129F0"/>
    <w:rsid w:val="00327CB0"/>
    <w:rsid w:val="0035089A"/>
    <w:rsid w:val="00361668"/>
    <w:rsid w:val="0037119A"/>
    <w:rsid w:val="003A6BE1"/>
    <w:rsid w:val="003C324A"/>
    <w:rsid w:val="003C3B86"/>
    <w:rsid w:val="003E103B"/>
    <w:rsid w:val="003F1599"/>
    <w:rsid w:val="00410D74"/>
    <w:rsid w:val="00413CEF"/>
    <w:rsid w:val="0042153A"/>
    <w:rsid w:val="004216FA"/>
    <w:rsid w:val="00422F61"/>
    <w:rsid w:val="00432F7A"/>
    <w:rsid w:val="004401B5"/>
    <w:rsid w:val="0044487E"/>
    <w:rsid w:val="0044494E"/>
    <w:rsid w:val="00445636"/>
    <w:rsid w:val="00457DE6"/>
    <w:rsid w:val="00462E2C"/>
    <w:rsid w:val="004745A8"/>
    <w:rsid w:val="004749F8"/>
    <w:rsid w:val="00495835"/>
    <w:rsid w:val="004A0B90"/>
    <w:rsid w:val="004A2197"/>
    <w:rsid w:val="004A4764"/>
    <w:rsid w:val="004B0DD4"/>
    <w:rsid w:val="004C13DD"/>
    <w:rsid w:val="004D3DBF"/>
    <w:rsid w:val="004E334D"/>
    <w:rsid w:val="004F1A03"/>
    <w:rsid w:val="0050016A"/>
    <w:rsid w:val="00506146"/>
    <w:rsid w:val="00520CE3"/>
    <w:rsid w:val="0052297B"/>
    <w:rsid w:val="00527506"/>
    <w:rsid w:val="005275BC"/>
    <w:rsid w:val="00532536"/>
    <w:rsid w:val="0053364D"/>
    <w:rsid w:val="00542D36"/>
    <w:rsid w:val="00546598"/>
    <w:rsid w:val="00546B64"/>
    <w:rsid w:val="0054775B"/>
    <w:rsid w:val="00562A71"/>
    <w:rsid w:val="00563C01"/>
    <w:rsid w:val="0057174B"/>
    <w:rsid w:val="00573E90"/>
    <w:rsid w:val="0057718D"/>
    <w:rsid w:val="005812D6"/>
    <w:rsid w:val="00592A46"/>
    <w:rsid w:val="005953B1"/>
    <w:rsid w:val="005C501D"/>
    <w:rsid w:val="005C6602"/>
    <w:rsid w:val="005C6D72"/>
    <w:rsid w:val="005C7C16"/>
    <w:rsid w:val="005D0505"/>
    <w:rsid w:val="005D5C2D"/>
    <w:rsid w:val="005F6739"/>
    <w:rsid w:val="00612C00"/>
    <w:rsid w:val="00612D20"/>
    <w:rsid w:val="00614F3C"/>
    <w:rsid w:val="006313A0"/>
    <w:rsid w:val="00643E7C"/>
    <w:rsid w:val="00650C4F"/>
    <w:rsid w:val="00666C17"/>
    <w:rsid w:val="00682C34"/>
    <w:rsid w:val="006A747E"/>
    <w:rsid w:val="006D01CF"/>
    <w:rsid w:val="006D50D0"/>
    <w:rsid w:val="006F2A1F"/>
    <w:rsid w:val="006F39AA"/>
    <w:rsid w:val="00701326"/>
    <w:rsid w:val="00707427"/>
    <w:rsid w:val="00717B73"/>
    <w:rsid w:val="007227C2"/>
    <w:rsid w:val="00734771"/>
    <w:rsid w:val="007357DA"/>
    <w:rsid w:val="00744201"/>
    <w:rsid w:val="007512CE"/>
    <w:rsid w:val="00765C04"/>
    <w:rsid w:val="007728F6"/>
    <w:rsid w:val="007A3905"/>
    <w:rsid w:val="007B5524"/>
    <w:rsid w:val="007B6972"/>
    <w:rsid w:val="007C21E0"/>
    <w:rsid w:val="007D18A3"/>
    <w:rsid w:val="007E182D"/>
    <w:rsid w:val="007E1DF0"/>
    <w:rsid w:val="007E7CC3"/>
    <w:rsid w:val="00811943"/>
    <w:rsid w:val="00823169"/>
    <w:rsid w:val="00840BAA"/>
    <w:rsid w:val="00843B6E"/>
    <w:rsid w:val="008471BA"/>
    <w:rsid w:val="008507A7"/>
    <w:rsid w:val="00872AEA"/>
    <w:rsid w:val="00890192"/>
    <w:rsid w:val="008A04B6"/>
    <w:rsid w:val="008A5BD8"/>
    <w:rsid w:val="008A5D1C"/>
    <w:rsid w:val="008B60B6"/>
    <w:rsid w:val="008C0904"/>
    <w:rsid w:val="008D5952"/>
    <w:rsid w:val="008E29B0"/>
    <w:rsid w:val="008E3839"/>
    <w:rsid w:val="008E5841"/>
    <w:rsid w:val="009055C5"/>
    <w:rsid w:val="00905C65"/>
    <w:rsid w:val="0090637E"/>
    <w:rsid w:val="0091510A"/>
    <w:rsid w:val="00915FEF"/>
    <w:rsid w:val="009205A0"/>
    <w:rsid w:val="00924262"/>
    <w:rsid w:val="00931EAB"/>
    <w:rsid w:val="00962845"/>
    <w:rsid w:val="00965DEA"/>
    <w:rsid w:val="00967835"/>
    <w:rsid w:val="00970A6A"/>
    <w:rsid w:val="00971A11"/>
    <w:rsid w:val="00981D3E"/>
    <w:rsid w:val="009B00C1"/>
    <w:rsid w:val="009D162E"/>
    <w:rsid w:val="009D4642"/>
    <w:rsid w:val="00A02AD7"/>
    <w:rsid w:val="00A0604C"/>
    <w:rsid w:val="00A11FD7"/>
    <w:rsid w:val="00A14169"/>
    <w:rsid w:val="00A22809"/>
    <w:rsid w:val="00A24642"/>
    <w:rsid w:val="00A37735"/>
    <w:rsid w:val="00A52811"/>
    <w:rsid w:val="00A62AD9"/>
    <w:rsid w:val="00AA4575"/>
    <w:rsid w:val="00AA4955"/>
    <w:rsid w:val="00AD7428"/>
    <w:rsid w:val="00AF431B"/>
    <w:rsid w:val="00B0430B"/>
    <w:rsid w:val="00B23ACC"/>
    <w:rsid w:val="00B43A8D"/>
    <w:rsid w:val="00B452B1"/>
    <w:rsid w:val="00B64740"/>
    <w:rsid w:val="00B64C35"/>
    <w:rsid w:val="00B81CD1"/>
    <w:rsid w:val="00BA5A4E"/>
    <w:rsid w:val="00BB0990"/>
    <w:rsid w:val="00BB3AEB"/>
    <w:rsid w:val="00BC06A7"/>
    <w:rsid w:val="00BC431A"/>
    <w:rsid w:val="00BE1C49"/>
    <w:rsid w:val="00BF4173"/>
    <w:rsid w:val="00BF73D8"/>
    <w:rsid w:val="00C00331"/>
    <w:rsid w:val="00C0400A"/>
    <w:rsid w:val="00C20D3A"/>
    <w:rsid w:val="00C3649B"/>
    <w:rsid w:val="00C41680"/>
    <w:rsid w:val="00C432A3"/>
    <w:rsid w:val="00C63112"/>
    <w:rsid w:val="00C6413C"/>
    <w:rsid w:val="00C854E7"/>
    <w:rsid w:val="00CB46AD"/>
    <w:rsid w:val="00CC31C8"/>
    <w:rsid w:val="00CC7E46"/>
    <w:rsid w:val="00CD254A"/>
    <w:rsid w:val="00CE7461"/>
    <w:rsid w:val="00CF14D9"/>
    <w:rsid w:val="00CF5C0D"/>
    <w:rsid w:val="00D50572"/>
    <w:rsid w:val="00D60592"/>
    <w:rsid w:val="00D872B2"/>
    <w:rsid w:val="00DE26FA"/>
    <w:rsid w:val="00DE7280"/>
    <w:rsid w:val="00DF2A4F"/>
    <w:rsid w:val="00E10382"/>
    <w:rsid w:val="00E1324B"/>
    <w:rsid w:val="00E16AEB"/>
    <w:rsid w:val="00E4160F"/>
    <w:rsid w:val="00E6394B"/>
    <w:rsid w:val="00E73DA2"/>
    <w:rsid w:val="00E90BA3"/>
    <w:rsid w:val="00E97044"/>
    <w:rsid w:val="00EA3209"/>
    <w:rsid w:val="00EB2A73"/>
    <w:rsid w:val="00EB30FA"/>
    <w:rsid w:val="00EC27D2"/>
    <w:rsid w:val="00EE08BD"/>
    <w:rsid w:val="00EE7BE9"/>
    <w:rsid w:val="00F02AD3"/>
    <w:rsid w:val="00F070B0"/>
    <w:rsid w:val="00F17E4F"/>
    <w:rsid w:val="00F21D66"/>
    <w:rsid w:val="00F348BF"/>
    <w:rsid w:val="00F40BCB"/>
    <w:rsid w:val="00F51666"/>
    <w:rsid w:val="00F5643C"/>
    <w:rsid w:val="00F74CA2"/>
    <w:rsid w:val="00F9662C"/>
    <w:rsid w:val="00F9748E"/>
    <w:rsid w:val="00FC3C60"/>
    <w:rsid w:val="00FE1A79"/>
    <w:rsid w:val="00FE2DD0"/>
    <w:rsid w:val="00FE43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pacity=".5" on="f"/>
      <v:stroke on="f"/>
    </o:shapedefaults>
    <o:shapelayout v:ext="edit">
      <o:idmap v:ext="edit" data="1"/>
    </o:shapelayout>
  </w:shapeDefaults>
  <w:decimalSymbol w:val=","/>
  <w:listSeparator w:val=";"/>
  <w15:docId w15:val="{7DB8E133-4623-4DE9-B9DC-A64CEA4C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D74"/>
    <w:pPr>
      <w:spacing w:line="290" w:lineRule="atLeast"/>
    </w:pPr>
    <w:rPr>
      <w:rFonts w:ascii="Georgia" w:hAnsi="Georgia"/>
      <w:sz w:val="21"/>
    </w:rPr>
  </w:style>
  <w:style w:type="paragraph" w:styleId="Rubrik1">
    <w:name w:val="heading 1"/>
    <w:basedOn w:val="Normal"/>
    <w:next w:val="Brdtext"/>
    <w:qFormat/>
    <w:rsid w:val="00F5643C"/>
    <w:pPr>
      <w:keepNext/>
      <w:spacing w:before="240" w:after="240"/>
      <w:outlineLvl w:val="0"/>
    </w:pPr>
    <w:rPr>
      <w:rFonts w:ascii="Verdana" w:hAnsi="Verdana"/>
      <w:b/>
      <w:sz w:val="28"/>
    </w:rPr>
  </w:style>
  <w:style w:type="paragraph" w:styleId="Rubrik2">
    <w:name w:val="heading 2"/>
    <w:basedOn w:val="Normal"/>
    <w:next w:val="Brdtext"/>
    <w:qFormat/>
    <w:rsid w:val="00CC7E46"/>
    <w:pPr>
      <w:keepNext/>
      <w:spacing w:before="180"/>
      <w:outlineLvl w:val="1"/>
    </w:pPr>
    <w:rPr>
      <w:rFonts w:ascii="Verdana" w:hAnsi="Verdana"/>
      <w:b/>
      <w:sz w:val="24"/>
    </w:rPr>
  </w:style>
  <w:style w:type="paragraph" w:styleId="Rubrik3">
    <w:name w:val="heading 3"/>
    <w:basedOn w:val="Normal"/>
    <w:next w:val="Brdtext"/>
    <w:qFormat/>
    <w:rsid w:val="00CC7E46"/>
    <w:pPr>
      <w:keepNext/>
      <w:spacing w:before="120"/>
      <w:outlineLvl w:val="2"/>
    </w:pPr>
    <w:rPr>
      <w:b/>
    </w:rPr>
  </w:style>
  <w:style w:type="paragraph" w:styleId="Rubrik4">
    <w:name w:val="heading 4"/>
    <w:basedOn w:val="Normal"/>
    <w:next w:val="Brdtext"/>
    <w:qFormat/>
    <w:rsid w:val="00CC7E46"/>
    <w:pPr>
      <w:keepNext/>
      <w:spacing w:before="120"/>
      <w:outlineLvl w:val="3"/>
    </w:pPr>
    <w:rPr>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CC7E46"/>
    <w:pPr>
      <w:spacing w:before="60" w:after="180"/>
    </w:pPr>
  </w:style>
  <w:style w:type="paragraph" w:customStyle="1" w:styleId="Dokumentrubrik">
    <w:name w:val="Dokumentrubrik"/>
    <w:basedOn w:val="Normal"/>
    <w:rsid w:val="005275BC"/>
    <w:rPr>
      <w:rFonts w:ascii="Verdana" w:hAnsi="Verdana"/>
      <w:b/>
      <w:sz w:val="24"/>
    </w:rPr>
  </w:style>
  <w:style w:type="paragraph" w:customStyle="1" w:styleId="Ledtext">
    <w:name w:val="Ledtext"/>
    <w:basedOn w:val="Normal"/>
    <w:next w:val="Flttext"/>
    <w:rsid w:val="00252AF1"/>
    <w:pPr>
      <w:spacing w:before="40" w:line="240" w:lineRule="auto"/>
    </w:pPr>
    <w:rPr>
      <w:sz w:val="18"/>
    </w:rPr>
  </w:style>
  <w:style w:type="paragraph" w:customStyle="1" w:styleId="Mallnummer">
    <w:name w:val="Mallnummer"/>
    <w:basedOn w:val="Normal"/>
    <w:rsid w:val="009205A0"/>
    <w:pPr>
      <w:spacing w:line="240" w:lineRule="auto"/>
    </w:pPr>
    <w:rPr>
      <w:rFonts w:ascii="Verdana" w:hAnsi="Verdana"/>
      <w:sz w:val="15"/>
    </w:rPr>
  </w:style>
  <w:style w:type="paragraph" w:styleId="Numreradlista">
    <w:name w:val="List Number"/>
    <w:basedOn w:val="Normal"/>
    <w:rsid w:val="00CC7E46"/>
    <w:pPr>
      <w:numPr>
        <w:numId w:val="7"/>
      </w:numPr>
      <w:spacing w:after="60"/>
    </w:pPr>
  </w:style>
  <w:style w:type="paragraph" w:styleId="Punktlista">
    <w:name w:val="List Bullet"/>
    <w:basedOn w:val="Normal"/>
    <w:autoRedefine/>
    <w:rsid w:val="00CC7E46"/>
    <w:pPr>
      <w:numPr>
        <w:numId w:val="8"/>
      </w:numPr>
      <w:spacing w:after="60"/>
    </w:pPr>
  </w:style>
  <w:style w:type="paragraph" w:customStyle="1" w:styleId="Rubrikitabell">
    <w:name w:val="Rubrik i tabell"/>
    <w:basedOn w:val="Normal"/>
    <w:rsid w:val="00252AF1"/>
    <w:pPr>
      <w:spacing w:before="60" w:after="60" w:line="240" w:lineRule="auto"/>
    </w:pPr>
    <w:rPr>
      <w:rFonts w:ascii="Verdana" w:hAnsi="Verdana"/>
      <w:b/>
      <w:sz w:val="18"/>
    </w:rPr>
  </w:style>
  <w:style w:type="table" w:styleId="Tabellrutnt">
    <w:name w:val="Table Grid"/>
    <w:basedOn w:val="Normaltabell"/>
    <w:rsid w:val="00FE4367"/>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Sidfot">
    <w:name w:val="footer"/>
    <w:basedOn w:val="Normal"/>
    <w:rsid w:val="00FE4367"/>
    <w:pPr>
      <w:spacing w:before="40" w:line="240" w:lineRule="auto"/>
    </w:pPr>
    <w:rPr>
      <w:sz w:val="18"/>
    </w:rPr>
  </w:style>
  <w:style w:type="paragraph" w:styleId="Sidhuvud">
    <w:name w:val="header"/>
    <w:basedOn w:val="Normal"/>
    <w:rsid w:val="00FE4367"/>
    <w:pPr>
      <w:tabs>
        <w:tab w:val="center" w:pos="4536"/>
        <w:tab w:val="right" w:pos="9072"/>
      </w:tabs>
    </w:pPr>
  </w:style>
  <w:style w:type="paragraph" w:customStyle="1" w:styleId="Handlggare">
    <w:name w:val="Handläggare"/>
    <w:basedOn w:val="Flttext"/>
    <w:rsid w:val="00D872B2"/>
    <w:pPr>
      <w:spacing w:before="20"/>
    </w:pPr>
  </w:style>
  <w:style w:type="paragraph" w:customStyle="1" w:styleId="Sidnumrering">
    <w:name w:val="Sidnumrering"/>
    <w:basedOn w:val="Normal"/>
    <w:rsid w:val="00931EAB"/>
    <w:pPr>
      <w:jc w:val="right"/>
    </w:pPr>
    <w:rPr>
      <w:sz w:val="20"/>
    </w:rPr>
  </w:style>
  <w:style w:type="paragraph" w:customStyle="1" w:styleId="Smal">
    <w:name w:val="Smal"/>
    <w:basedOn w:val="Normal"/>
    <w:rsid w:val="00B0430B"/>
    <w:pPr>
      <w:spacing w:line="240" w:lineRule="auto"/>
    </w:pPr>
    <w:rPr>
      <w:sz w:val="2"/>
      <w:szCs w:val="2"/>
    </w:rPr>
  </w:style>
  <w:style w:type="paragraph" w:customStyle="1" w:styleId="Sndlista">
    <w:name w:val="Sändlista"/>
    <w:basedOn w:val="Normal"/>
    <w:next w:val="Normal"/>
    <w:rPr>
      <w:b/>
    </w:rPr>
  </w:style>
  <w:style w:type="paragraph" w:customStyle="1" w:styleId="Numrrubrik1">
    <w:name w:val="Numr rubrik 1"/>
    <w:basedOn w:val="Rubrik1"/>
    <w:next w:val="Brdtext"/>
    <w:rsid w:val="000F4E09"/>
    <w:pPr>
      <w:numPr>
        <w:numId w:val="11"/>
      </w:numPr>
    </w:pPr>
  </w:style>
  <w:style w:type="character" w:styleId="Hyperlnk">
    <w:name w:val="Hyperlink"/>
    <w:basedOn w:val="Standardstycketeckensnitt"/>
    <w:rPr>
      <w:color w:val="0000FF"/>
      <w:u w:val="single"/>
    </w:rPr>
  </w:style>
  <w:style w:type="paragraph" w:customStyle="1" w:styleId="Flttext">
    <w:name w:val="Fälttext"/>
    <w:basedOn w:val="Normal"/>
    <w:rsid w:val="00D872B2"/>
    <w:pPr>
      <w:spacing w:line="240" w:lineRule="auto"/>
    </w:pPr>
    <w:rPr>
      <w:snapToGrid w:val="0"/>
    </w:rPr>
  </w:style>
  <w:style w:type="paragraph" w:customStyle="1" w:styleId="Hjlptext">
    <w:name w:val="Hjälptext"/>
    <w:basedOn w:val="Brdtext"/>
    <w:rsid w:val="00327CB0"/>
    <w:rPr>
      <w:i/>
    </w:rPr>
  </w:style>
  <w:style w:type="paragraph" w:customStyle="1" w:styleId="Numrrubrik2">
    <w:name w:val="Numr rubrik 2"/>
    <w:basedOn w:val="Rubrik2"/>
    <w:next w:val="Brdtext"/>
    <w:rsid w:val="000F4E09"/>
    <w:pPr>
      <w:numPr>
        <w:ilvl w:val="1"/>
        <w:numId w:val="11"/>
      </w:numPr>
    </w:pPr>
  </w:style>
  <w:style w:type="paragraph" w:customStyle="1" w:styleId="Numrrubrik3">
    <w:name w:val="Numr rubrik 3"/>
    <w:basedOn w:val="Rubrik3"/>
    <w:next w:val="Brdtext"/>
    <w:rsid w:val="000F4E09"/>
    <w:pPr>
      <w:numPr>
        <w:ilvl w:val="2"/>
        <w:numId w:val="11"/>
      </w:numPr>
    </w:pPr>
  </w:style>
  <w:style w:type="character" w:customStyle="1" w:styleId="BrdtextChar">
    <w:name w:val="Brödtext Char"/>
    <w:basedOn w:val="Standardstycketeckensnitt"/>
    <w:link w:val="Brdtext"/>
    <w:rsid w:val="00E90BA3"/>
    <w:rPr>
      <w:rFonts w:ascii="Georgia" w:hAnsi="Georgia"/>
      <w:sz w:val="21"/>
    </w:rPr>
  </w:style>
  <w:style w:type="table" w:styleId="Moderntabell">
    <w:name w:val="Table Contemporary"/>
    <w:basedOn w:val="Normaltabell"/>
    <w:rsid w:val="00E90BA3"/>
    <w:pPr>
      <w:spacing w:line="29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3546</Characters>
  <Application>Microsoft Office Word</Application>
  <DocSecurity>4</DocSecurity>
  <Lines>29</Lines>
  <Paragraphs>8</Paragraphs>
  <ScaleCrop>false</ScaleCrop>
  <HeadingPairs>
    <vt:vector size="2" baseType="variant">
      <vt:variant>
        <vt:lpstr>Rubrik</vt:lpstr>
      </vt:variant>
      <vt:variant>
        <vt:i4>1</vt:i4>
      </vt:variant>
    </vt:vector>
  </HeadingPairs>
  <TitlesOfParts>
    <vt:vector size="1" baseType="lpstr">
      <vt:lpstr>PM</vt:lpstr>
    </vt:vector>
  </TitlesOfParts>
  <Company>MSB</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creator>Nordin Carina</dc:creator>
  <cp:lastModifiedBy>Magnusson Marie</cp:lastModifiedBy>
  <cp:revision>2</cp:revision>
  <cp:lastPrinted>2013-09-10T06:13:00Z</cp:lastPrinted>
  <dcterms:created xsi:type="dcterms:W3CDTF">2023-01-31T07:08:00Z</dcterms:created>
  <dcterms:modified xsi:type="dcterms:W3CDTF">2023-01-31T07:08:00Z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nr">
    <vt:lpwstr>MSB-51.1</vt:lpwstr>
  </property>
  <property fmtid="{D5CDD505-2E9C-101B-9397-08002B2CF9AE}" pid="3" name="Mallagare">
    <vt:lpwstr>VS-SSÄK</vt:lpwstr>
  </property>
</Properties>
</file>